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7E2" w:rsidRDefault="009B77E2" w:rsidP="009B77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</w:p>
    <w:p w:rsidR="009B77E2" w:rsidRDefault="009B77E2" w:rsidP="009B77E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:rsidR="009B77E2" w:rsidRDefault="009B77E2" w:rsidP="009B77E2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Вченої ради Харківського національного  університету імені В. Н. Каразіна з питання: 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затвердження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ложення про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кафедру </w:t>
      </w:r>
      <w:r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хірургічних хвороб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 факультету Харківського національного університету імені В.Н.Каразіна 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:rsidR="009B77E2" w:rsidRDefault="009B77E2" w:rsidP="009B77E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m4dx0bjjymw1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№_______</w:t>
      </w:r>
    </w:p>
    <w:p w:rsidR="009B77E2" w:rsidRDefault="009B77E2" w:rsidP="009B77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B77E2" w:rsidRDefault="009B77E2" w:rsidP="009B77E2">
      <w:pPr>
        <w:spacing w:before="240" w:after="240" w:line="240" w:lineRule="auto"/>
        <w:ind w:left="-141" w:right="6"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проректора з адміністративної та кадрової роботи Володимира ДОБРЕЛІ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стосовно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необхідності затвердження нової редакції </w:t>
      </w:r>
      <w:r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про кафедру </w:t>
      </w:r>
      <w:r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хірургічних хвороб</w:t>
      </w:r>
      <w:r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медичного факультету Харківського національного університету імені В.Н.Каразіна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підставі підпункту 22,  пункту 13.2   Статуту Харківського національного університету імені В. Н. Каразіна,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Вчена рада ухвалила:</w:t>
      </w:r>
    </w:p>
    <w:p w:rsidR="009B77E2" w:rsidRDefault="009B77E2" w:rsidP="009B77E2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F55681">
        <w:rPr>
          <w:rFonts w:ascii="Times New Roman" w:eastAsia="Times New Roman" w:hAnsi="Times New Roman" w:cs="Times New Roman"/>
          <w:sz w:val="28"/>
          <w:szCs w:val="28"/>
        </w:rPr>
        <w:t xml:space="preserve">Положення про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F55681">
        <w:rPr>
          <w:rFonts w:ascii="Times New Roman" w:eastAsia="Times New Roman" w:hAnsi="Times New Roman" w:cs="Times New Roman"/>
          <w:sz w:val="28"/>
          <w:szCs w:val="28"/>
        </w:rPr>
        <w:t>афедру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хірургічних хвороб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55681">
        <w:rPr>
          <w:rFonts w:ascii="Times New Roman" w:eastAsia="Times New Roman" w:hAnsi="Times New Roman" w:cs="Times New Roman"/>
          <w:sz w:val="28"/>
          <w:szCs w:val="28"/>
        </w:rPr>
        <w:t>медичного факультету Харківського національного університету імені В.Н.Каразіна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новій редакції (додаток 1).</w:t>
      </w:r>
    </w:p>
    <w:p w:rsidR="009B77E2" w:rsidRPr="00F32F92" w:rsidRDefault="009B77E2" w:rsidP="009B77E2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>афедру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хірургічних хвороб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медичного факультету Харківського національного університету імені В.Н.Каразіна затверджене рішенням Вченої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.2018 р. протокол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E2D1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введене в дію наказом </w:t>
      </w:r>
      <w:r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08.02.2018р.</w:t>
      </w:r>
      <w:r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32F92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3501-1/050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таким що втратило чинність із дати введення в дію положення, затвердженого пунктом 1 цього рішення. </w:t>
      </w:r>
    </w:p>
    <w:p w:rsidR="009B77E2" w:rsidRPr="00F32F92" w:rsidRDefault="009B77E2" w:rsidP="009B77E2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>Відповідальний</w:t>
      </w:r>
      <w:r w:rsidRPr="00F32F9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декан</w:t>
      </w:r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F32F92">
        <w:rPr>
          <w:rFonts w:ascii="Times New Roman" w:eastAsia="Times New Roman" w:hAnsi="Times New Roman" w:cs="Times New Roman"/>
          <w:sz w:val="28"/>
          <w:szCs w:val="28"/>
          <w:lang w:val="uk-UA"/>
        </w:rPr>
        <w:t>Тетяна Лядова</w:t>
      </w:r>
    </w:p>
    <w:p w:rsidR="009B77E2" w:rsidRDefault="009B77E2" w:rsidP="009B77E2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F92">
        <w:rPr>
          <w:rFonts w:ascii="Times New Roman" w:eastAsia="Times New Roman" w:hAnsi="Times New Roman" w:cs="Times New Roman"/>
          <w:i/>
          <w:sz w:val="28"/>
          <w:szCs w:val="28"/>
        </w:rPr>
        <w:t>Термін виконання</w:t>
      </w:r>
      <w:r w:rsidRPr="00F32F9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 01 березня 2026 року</w:t>
      </w:r>
    </w:p>
    <w:p w:rsidR="009B77E2" w:rsidRDefault="009B77E2" w:rsidP="009B77E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B77E2" w:rsidRDefault="009B77E2" w:rsidP="009B77E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  <w:bookmarkStart w:id="1" w:name="_GoBack"/>
      <w:bookmarkEnd w:id="1"/>
    </w:p>
    <w:p w:rsidR="00FE1296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12" w:lineRule="auto"/>
        <w:ind w:right="200"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/>
        </w:rPr>
        <w:lastRenderedPageBreak/>
        <w:drawing>
          <wp:inline distT="0" distB="0" distL="0" distR="0">
            <wp:extent cx="542925" cy="733425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E1296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МІНІСТЕРСТВО ОСВІТИ І НАУКИ УКРАЇНИ </w:t>
      </w:r>
    </w:p>
    <w:p w:rsidR="00FE1296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Харківський національний університет </w:t>
      </w:r>
    </w:p>
    <w:p w:rsidR="00FE1296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імені В.Н. Каразіна</w:t>
      </w:r>
    </w:p>
    <w:p w:rsidR="00FE1296" w:rsidRDefault="00FE1296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Default="002158C2">
      <w:pPr>
        <w:tabs>
          <w:tab w:val="left" w:pos="720"/>
          <w:tab w:val="left" w:pos="7920"/>
        </w:tabs>
        <w:spacing w:after="0" w:line="240" w:lineRule="auto"/>
        <w:ind w:left="5398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ЗАТВЕРДЖЕНО</w:t>
      </w:r>
    </w:p>
    <w:p w:rsidR="00FE1296" w:rsidRDefault="002158C2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Рішенням Вченої ради Харківського національного університету імені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="00A1121A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="00A1121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Каразіна</w:t>
      </w:r>
    </w:p>
    <w:p w:rsidR="00FE1296" w:rsidRDefault="002158C2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«____» ___________202__ р.</w:t>
      </w:r>
    </w:p>
    <w:p w:rsidR="00FE1296" w:rsidRDefault="002158C2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(протокол № _____)</w:t>
      </w:r>
    </w:p>
    <w:p w:rsidR="00FE1296" w:rsidRDefault="00FE1296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Default="00215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ПОЛОЖЕННЯ </w:t>
      </w:r>
    </w:p>
    <w:p w:rsidR="00FE1296" w:rsidRPr="00B2737F" w:rsidRDefault="00215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r w:rsidR="00B2737F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u w:val="single"/>
          <w:lang w:val="uk-UA"/>
        </w:rPr>
        <w:t>КАФЕДРУ ХІРУРГІЧНИХ ХВОРОБ МЕДИЧНОГО ФАКУЛЬТЕТУ</w:t>
      </w:r>
    </w:p>
    <w:p w:rsidR="00FE1296" w:rsidRDefault="00215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ХАРКІВСЬКОГО НАЦІОНАЛЬНОГО УНІВЕРСИТЕТУ </w:t>
      </w:r>
    </w:p>
    <w:p w:rsidR="00FE1296" w:rsidRDefault="00215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ІМЕНІ 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B.</w:t>
      </w:r>
      <w:r w:rsidR="00A1121A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H.</w:t>
      </w:r>
      <w:r w:rsidR="00A11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KAPA3IHA</w:t>
      </w:r>
    </w:p>
    <w:p w:rsidR="00FE1296" w:rsidRDefault="00FE1296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737F" w:rsidRDefault="00B2737F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1296" w:rsidRDefault="00A1121A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2158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ведено в дію наказом </w:t>
      </w:r>
    </w:p>
    <w:p w:rsidR="00FE1296" w:rsidRDefault="002158C2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«___»_____202__ № ____</w:t>
      </w:r>
    </w:p>
    <w:p w:rsidR="00FE1296" w:rsidRDefault="00FE1296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Default="00FE1296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00005E" w:rsidRDefault="002158C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Харк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00005E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FE1296" w:rsidRDefault="00FE1296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Default="002158C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</w:t>
      </w:r>
    </w:p>
    <w:p w:rsidR="00FE1296" w:rsidRDefault="002158C2" w:rsidP="00B2737F">
      <w:pPr>
        <w:rPr>
          <w:color w:val="000000"/>
          <w:sz w:val="32"/>
          <w:szCs w:val="32"/>
        </w:rPr>
      </w:pPr>
      <w:r>
        <w:br w:type="page"/>
      </w:r>
      <w:r>
        <w:rPr>
          <w:color w:val="000000"/>
          <w:sz w:val="32"/>
          <w:szCs w:val="32"/>
        </w:rPr>
        <w:lastRenderedPageBreak/>
        <w:t>Зміст</w:t>
      </w:r>
    </w:p>
    <w:sdt>
      <w:sdtPr>
        <w:id w:val="-1720330797"/>
        <w:docPartObj>
          <w:docPartGallery w:val="Table of Contents"/>
          <w:docPartUnique/>
        </w:docPartObj>
      </w:sdtPr>
      <w:sdtEndPr/>
      <w:sdtContent>
        <w:p w:rsidR="00FE1296" w:rsidRDefault="00B9568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r>
            <w:fldChar w:fldCharType="begin"/>
          </w:r>
          <w:r w:rsidR="002158C2">
            <w:instrText xml:space="preserve"> TOC \h \u \z \t "Heading 1,1,Heading 2,2,Heading 3,3,"</w:instrText>
          </w:r>
          <w:r>
            <w:fldChar w:fldCharType="separate"/>
          </w:r>
          <w:hyperlink w:anchor="_heading=h.iyfkm07rl9ai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1.</w:t>
            </w:r>
          </w:hyperlink>
          <w:hyperlink w:anchor="_heading=h.iyfkm07rl9ai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>
            <w:fldChar w:fldCharType="begin"/>
          </w:r>
          <w:r w:rsidR="002158C2">
            <w:instrText xml:space="preserve"> PAGEREF _heading=h.iyfkm07rl9ai \h </w:instrText>
          </w:r>
          <w:r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ЗАГАЛЬНІ ПОЛОЖЕННЯ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2</w:t>
          </w:r>
          <w:r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8zf5xzeh142t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2.</w:t>
            </w:r>
          </w:hyperlink>
          <w:hyperlink w:anchor="_heading=h.8zf5xzeh142t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_heading=h.8zf5xzeh142t \h </w:instrText>
          </w:r>
          <w:r w:rsidR="00B9568E"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МЕТА, Основні завдання ТА НАПРЯМИ ДІЯЛЬНОСТІ кафедри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3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rv32ycmbv9wp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3.</w:t>
            </w:r>
          </w:hyperlink>
          <w:hyperlink w:anchor="_heading=h.rv32ycmbv9wp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_heading=h.rv32ycmbv9wp \h </w:instrText>
          </w:r>
          <w:r w:rsidR="00B9568E"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ФУНКЦІЇ кафедри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4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Cambria" w:eastAsia="Cambria" w:hAnsi="Cambria" w:cs="Cambria"/>
              <w:color w:val="000000"/>
            </w:rPr>
          </w:pPr>
          <w:hyperlink w:anchor="_heading=h.89qx6mu9om2i">
            <w:r w:rsidR="002158C2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3.2.</w:t>
            </w:r>
          </w:hyperlink>
          <w:hyperlink w:anchor="_heading=h.89qx6mu9om2i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_heading=h.89qx6mu9om2i \h </w:instrText>
          </w:r>
          <w:r w:rsidR="00B9568E">
            <w:fldChar w:fldCharType="separate"/>
          </w:r>
          <w:r w:rsidR="002158C2">
            <w:rPr>
              <w:rFonts w:ascii="Times New Roman" w:eastAsia="Times New Roman" w:hAnsi="Times New Roman" w:cs="Times New Roman"/>
              <w:smallCaps/>
              <w:color w:val="000000"/>
              <w:sz w:val="20"/>
              <w:szCs w:val="20"/>
            </w:rPr>
            <w:t>З освітньої діяльності.</w:t>
          </w:r>
          <w:r w:rsidR="002158C2">
            <w:rPr>
              <w:rFonts w:ascii="Cambria" w:eastAsia="Cambria" w:hAnsi="Cambria" w:cs="Cambria"/>
              <w:smallCaps/>
              <w:color w:val="000000"/>
              <w:sz w:val="20"/>
              <w:szCs w:val="20"/>
            </w:rPr>
            <w:tab/>
            <w:t>4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Cambria" w:eastAsia="Cambria" w:hAnsi="Cambria" w:cs="Cambria"/>
              <w:color w:val="000000"/>
            </w:rPr>
          </w:pPr>
          <w:hyperlink w:anchor="_heading=h.p58krq419otz">
            <w:r w:rsidR="002158C2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3.3.</w:t>
            </w:r>
          </w:hyperlink>
          <w:hyperlink w:anchor="_heading=h.p58krq419otz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_heading=h.p58krq419otz \h </w:instrText>
          </w:r>
          <w:r w:rsidR="00B9568E">
            <w:fldChar w:fldCharType="separate"/>
          </w:r>
          <w:r w:rsidR="002158C2">
            <w:rPr>
              <w:rFonts w:ascii="Times New Roman" w:eastAsia="Times New Roman" w:hAnsi="Times New Roman" w:cs="Times New Roman"/>
              <w:smallCaps/>
              <w:color w:val="000000"/>
              <w:sz w:val="20"/>
              <w:szCs w:val="20"/>
            </w:rPr>
            <w:t>З методичної роботи.</w:t>
          </w:r>
          <w:r w:rsidR="002158C2">
            <w:rPr>
              <w:rFonts w:ascii="Cambria" w:eastAsia="Cambria" w:hAnsi="Cambria" w:cs="Cambria"/>
              <w:smallCaps/>
              <w:color w:val="000000"/>
              <w:sz w:val="20"/>
              <w:szCs w:val="20"/>
            </w:rPr>
            <w:tab/>
            <w:t>5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Cambria" w:eastAsia="Cambria" w:hAnsi="Cambria" w:cs="Cambria"/>
              <w:color w:val="000000"/>
            </w:rPr>
          </w:pPr>
          <w:hyperlink w:anchor="_heading=h.wcocc935z2rt">
            <w:r w:rsidR="002158C2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3.4.</w:t>
            </w:r>
          </w:hyperlink>
          <w:hyperlink w:anchor="_heading=h.wcocc935z2rt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_heading=h.wcocc935z2rt \h </w:instrText>
          </w:r>
          <w:r w:rsidR="00B9568E">
            <w:fldChar w:fldCharType="separate"/>
          </w:r>
          <w:r w:rsidR="002158C2">
            <w:rPr>
              <w:rFonts w:ascii="Times New Roman" w:eastAsia="Times New Roman" w:hAnsi="Times New Roman" w:cs="Times New Roman"/>
              <w:smallCaps/>
              <w:color w:val="000000"/>
              <w:sz w:val="20"/>
              <w:szCs w:val="20"/>
            </w:rPr>
            <w:t>З наукової роботи.</w:t>
          </w:r>
          <w:r w:rsidR="002158C2">
            <w:rPr>
              <w:rFonts w:ascii="Cambria" w:eastAsia="Cambria" w:hAnsi="Cambria" w:cs="Cambria"/>
              <w:smallCaps/>
              <w:color w:val="000000"/>
              <w:sz w:val="20"/>
              <w:szCs w:val="20"/>
            </w:rPr>
            <w:tab/>
            <w:t>6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Cambria" w:eastAsia="Cambria" w:hAnsi="Cambria" w:cs="Cambria"/>
              <w:color w:val="000000"/>
            </w:rPr>
          </w:pPr>
          <w:hyperlink w:anchor="_heading=h.srw77yj27gci">
            <w:r w:rsidR="002158C2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3.5.</w:t>
            </w:r>
          </w:hyperlink>
          <w:hyperlink w:anchor="_heading=h.srw77yj27gci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_heading=h.srw77yj27gci \h </w:instrText>
          </w:r>
          <w:r w:rsidR="00B9568E">
            <w:fldChar w:fldCharType="separate"/>
          </w:r>
          <w:r w:rsidR="002158C2">
            <w:rPr>
              <w:rFonts w:ascii="Times New Roman" w:eastAsia="Times New Roman" w:hAnsi="Times New Roman" w:cs="Times New Roman"/>
              <w:smallCaps/>
              <w:color w:val="000000"/>
              <w:sz w:val="20"/>
              <w:szCs w:val="20"/>
            </w:rPr>
            <w:t>З організаційної роботи.</w:t>
          </w:r>
          <w:r w:rsidR="002158C2">
            <w:rPr>
              <w:rFonts w:ascii="Cambria" w:eastAsia="Cambria" w:hAnsi="Cambria" w:cs="Cambria"/>
              <w:smallCaps/>
              <w:color w:val="000000"/>
              <w:sz w:val="20"/>
              <w:szCs w:val="20"/>
            </w:rPr>
            <w:tab/>
            <w:t>7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Cambria" w:eastAsia="Cambria" w:hAnsi="Cambria" w:cs="Cambria"/>
              <w:color w:val="000000"/>
            </w:rPr>
          </w:pPr>
          <w:hyperlink w:anchor="_heading=h.mq02iq2h4kz1">
            <w:r w:rsidR="002158C2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3.6.</w:t>
            </w:r>
          </w:hyperlink>
          <w:hyperlink w:anchor="_heading=h.mq02iq2h4kz1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_heading=h.mq02iq2h4kz1 \h </w:instrText>
          </w:r>
          <w:r w:rsidR="00B9568E">
            <w:fldChar w:fldCharType="separate"/>
          </w:r>
          <w:r w:rsidR="002158C2">
            <w:rPr>
              <w:rFonts w:ascii="Times New Roman" w:eastAsia="Times New Roman" w:hAnsi="Times New Roman" w:cs="Times New Roman"/>
              <w:smallCaps/>
              <w:color w:val="000000"/>
              <w:sz w:val="20"/>
              <w:szCs w:val="20"/>
            </w:rPr>
            <w:t>З виховної роботи.</w:t>
          </w:r>
          <w:r w:rsidR="002158C2">
            <w:rPr>
              <w:rFonts w:ascii="Cambria" w:eastAsia="Cambria" w:hAnsi="Cambria" w:cs="Cambria"/>
              <w:smallCaps/>
              <w:color w:val="000000"/>
              <w:sz w:val="20"/>
              <w:szCs w:val="20"/>
            </w:rPr>
            <w:tab/>
            <w:t>7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Cambria" w:eastAsia="Cambria" w:hAnsi="Cambria" w:cs="Cambria"/>
              <w:color w:val="000000"/>
            </w:rPr>
          </w:pPr>
          <w:hyperlink w:anchor="_heading=h.q1uicpn45hvl">
            <w:r w:rsidR="002158C2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3.7.</w:t>
            </w:r>
          </w:hyperlink>
          <w:hyperlink w:anchor="_heading=h.q1uicpn45hvl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_heading=h.q1uicpn45hvl \h </w:instrText>
          </w:r>
          <w:r w:rsidR="00B9568E">
            <w:fldChar w:fldCharType="separate"/>
          </w:r>
          <w:r w:rsidR="002158C2">
            <w:rPr>
              <w:rFonts w:ascii="Times New Roman" w:eastAsia="Times New Roman" w:hAnsi="Times New Roman" w:cs="Times New Roman"/>
              <w:smallCaps/>
              <w:color w:val="000000"/>
              <w:sz w:val="20"/>
              <w:szCs w:val="20"/>
            </w:rPr>
            <w:t>З міжнародної діяльності.</w:t>
          </w:r>
          <w:r w:rsidR="002158C2">
            <w:rPr>
              <w:rFonts w:ascii="Cambria" w:eastAsia="Cambria" w:hAnsi="Cambria" w:cs="Cambria"/>
              <w:smallCaps/>
              <w:color w:val="000000"/>
              <w:sz w:val="20"/>
              <w:szCs w:val="20"/>
            </w:rPr>
            <w:tab/>
            <w:t>8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Cambria" w:eastAsia="Cambria" w:hAnsi="Cambria" w:cs="Cambria"/>
              <w:color w:val="000000"/>
            </w:rPr>
          </w:pPr>
          <w:hyperlink w:anchor="_heading=h.w4tznjujmpk3">
            <w:r w:rsidR="002158C2">
              <w:rPr>
                <w:rFonts w:ascii="Times New Roman" w:eastAsia="Times New Roman" w:hAnsi="Times New Roman" w:cs="Times New Roman"/>
                <w:smallCaps/>
                <w:color w:val="000000"/>
                <w:sz w:val="20"/>
                <w:szCs w:val="20"/>
              </w:rPr>
              <w:t>3.8.</w:t>
            </w:r>
          </w:hyperlink>
          <w:hyperlink w:anchor="_heading=h.w4tznjujmpk3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_heading=h.w4tznjujmpk3 \h </w:instrText>
          </w:r>
          <w:r w:rsidR="00B9568E">
            <w:fldChar w:fldCharType="separate"/>
          </w:r>
          <w:r w:rsidR="002158C2">
            <w:rPr>
              <w:rFonts w:ascii="Times New Roman" w:eastAsia="Times New Roman" w:hAnsi="Times New Roman" w:cs="Times New Roman"/>
              <w:smallCaps/>
              <w:color w:val="000000"/>
              <w:sz w:val="20"/>
              <w:szCs w:val="20"/>
            </w:rPr>
            <w:t>Інші:</w:t>
          </w:r>
          <w:r w:rsidR="002158C2">
            <w:rPr>
              <w:rFonts w:ascii="Cambria" w:eastAsia="Cambria" w:hAnsi="Cambria" w:cs="Cambria"/>
              <w:smallCaps/>
              <w:color w:val="000000"/>
              <w:sz w:val="20"/>
              <w:szCs w:val="20"/>
            </w:rPr>
            <w:tab/>
            <w:t>9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5t94msbwhj9p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4.</w:t>
            </w:r>
          </w:hyperlink>
          <w:hyperlink w:anchor="_heading=h.5t94msbwhj9p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_heading=h.5t94msbwhj9p \h </w:instrText>
          </w:r>
          <w:r w:rsidR="00B9568E"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СТРУКТУРА ТА КЕРІВНИЦТВО КАФЕДРИ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9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1g2yr11jwt96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5.</w:t>
            </w:r>
          </w:hyperlink>
          <w:hyperlink w:anchor="_heading=h.1g2yr11jwt96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_heading=h.1g2yr11jwt96 \h </w:instrText>
          </w:r>
          <w:r w:rsidR="00B9568E"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ПРАВА ТА ВІДПОВІДАЛЬНІСТЬ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13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wsa6bynb4yem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6.</w:t>
            </w:r>
          </w:hyperlink>
          <w:hyperlink w:anchor="_heading=h.wsa6bynb4yem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_heading=h.wsa6bynb4yem \h </w:instrText>
          </w:r>
          <w:r w:rsidR="00B9568E"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ВЗАЄМОДІЯ КАФЕДРИ З ІНШИМИ ПІДРОЗДІЛАМИ УНІВЕРСИТЕТУ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14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vfyn5nhqja30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7.</w:t>
            </w:r>
          </w:hyperlink>
          <w:hyperlink w:anchor="_heading=h.vfyn5nhqja30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_heading=h.vfyn5nhqja30 \h </w:instrText>
          </w:r>
          <w:r w:rsidR="00B9568E"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КОНТРОЛЬ ЗА ДІЯЛЬНІСТЮ КАФЕДРИ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15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2aj2egd3g4nn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8.</w:t>
            </w:r>
          </w:hyperlink>
          <w:hyperlink w:anchor="_heading=h.2aj2egd3g4nn">
            <w:r w:rsidR="002158C2">
              <w:rPr>
                <w:rFonts w:ascii="Cambria" w:eastAsia="Cambria" w:hAnsi="Cambria" w:cs="Cambria"/>
                <w:color w:val="000000"/>
              </w:rPr>
              <w:tab/>
            </w:r>
          </w:hyperlink>
          <w:r w:rsidR="00B9568E">
            <w:fldChar w:fldCharType="begin"/>
          </w:r>
          <w:r w:rsidR="002158C2">
            <w:instrText xml:space="preserve"> PAGEREF _heading=h.2aj2egd3g4nn \h </w:instrText>
          </w:r>
          <w:r w:rsidR="00B9568E">
            <w:fldChar w:fldCharType="separate"/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ПРИКІНЦЕВІ ПОЛОЖЕННЯ</w:t>
          </w:r>
          <w:r w:rsidR="002158C2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ab/>
            <w:t>15</w:t>
          </w:r>
          <w:r w:rsidR="00B9568E">
            <w:fldChar w:fldCharType="end"/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qmqcr551ioez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Додаток 1</w:t>
            </w:r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ab/>
            </w:r>
          </w:hyperlink>
          <w:r w:rsidR="00336F71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16</w:t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cv0dfckwv8rv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Додаток 2</w:t>
            </w:r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ab/>
            </w:r>
          </w:hyperlink>
          <w:r w:rsidR="00336F71">
            <w:rPr>
              <w:rFonts w:ascii="Cambria" w:eastAsia="Cambria" w:hAnsi="Cambria" w:cs="Cambria"/>
              <w:b/>
              <w:smallCaps/>
              <w:color w:val="000000"/>
              <w:sz w:val="20"/>
              <w:szCs w:val="20"/>
            </w:rPr>
            <w:t>18</w:t>
          </w:r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onzah0viu7j5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Додаток 3</w:t>
            </w:r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ab/>
            </w:r>
            <w:r w:rsidR="00253721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  <w:lang w:val="uk-UA"/>
              </w:rPr>
              <w:t>19</w:t>
            </w:r>
          </w:hyperlink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v6cj4sl2qhls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Додаток 4</w:t>
            </w:r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ab/>
              <w:t>2</w:t>
            </w:r>
            <w:r w:rsidR="00253721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  <w:lang w:val="uk-UA"/>
              </w:rPr>
              <w:t>0</w:t>
            </w:r>
          </w:hyperlink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e2gr2zljsdtq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Додаток 5</w:t>
            </w:r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ab/>
              <w:t>2</w:t>
            </w:r>
            <w:r w:rsidR="00253721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  <w:lang w:val="uk-UA"/>
              </w:rPr>
              <w:t>2</w:t>
            </w:r>
          </w:hyperlink>
        </w:p>
        <w:p w:rsidR="00FE1296" w:rsidRDefault="00E907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Cambria" w:eastAsia="Cambria" w:hAnsi="Cambria" w:cs="Cambria"/>
              <w:color w:val="000000"/>
            </w:rPr>
          </w:pPr>
          <w:hyperlink w:anchor="_heading=h.kg5kh48qi864"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>Додаток 6</w:t>
            </w:r>
            <w:r w:rsidR="002158C2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</w:rPr>
              <w:tab/>
              <w:t>2</w:t>
            </w:r>
            <w:r w:rsidR="00253721">
              <w:rPr>
                <w:rFonts w:ascii="Cambria" w:eastAsia="Cambria" w:hAnsi="Cambria" w:cs="Cambria"/>
                <w:b/>
                <w:smallCaps/>
                <w:color w:val="000000"/>
                <w:sz w:val="20"/>
                <w:szCs w:val="20"/>
                <w:lang w:val="uk-UA"/>
              </w:rPr>
              <w:t>3</w:t>
            </w:r>
          </w:hyperlink>
        </w:p>
        <w:p w:rsidR="00FE1296" w:rsidRDefault="00B9568E">
          <w:pPr>
            <w:rPr>
              <w:color w:val="000000"/>
            </w:rPr>
          </w:pPr>
          <w:r>
            <w:fldChar w:fldCharType="end"/>
          </w:r>
        </w:p>
      </w:sdtContent>
    </w:sdt>
    <w:p w:rsidR="00FE1296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E1296" w:rsidRDefault="002158C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w4k4unqi3rfa" w:colFirst="0" w:colLast="0"/>
      <w:bookmarkEnd w:id="2"/>
      <w:r>
        <w:br w:type="page"/>
      </w:r>
    </w:p>
    <w:p w:rsidR="00FE1296" w:rsidRDefault="002158C2">
      <w:pPr>
        <w:pStyle w:val="1"/>
        <w:numPr>
          <w:ilvl w:val="0"/>
          <w:numId w:val="4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3" w:name="_heading=h.iyfkm07rl9ai" w:colFirst="0" w:colLast="0"/>
      <w:bookmarkEnd w:id="3"/>
      <w:r>
        <w:rPr>
          <w:smallCaps/>
          <w:color w:val="000000"/>
          <w:sz w:val="28"/>
          <w:szCs w:val="28"/>
        </w:rPr>
        <w:lastRenderedPageBreak/>
        <w:t>ЗАГАЛЬНІ ПОЛОЖЕННЯ</w:t>
      </w:r>
    </w:p>
    <w:p w:rsidR="00FE1296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gjdgxs" w:colFirst="0" w:colLast="0"/>
      <w:bookmarkEnd w:id="4"/>
    </w:p>
    <w:p w:rsidR="00FE1296" w:rsidRPr="00707A83" w:rsidRDefault="002158C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Положення про кафедру </w:t>
      </w:r>
      <w:r w:rsidR="0000005E" w:rsidRPr="000000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хірургічних хвороб медичного факультету</w:t>
      </w:r>
      <w:r w:rsidR="007445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Харківського національного університету імені </w:t>
      </w:r>
      <w:r w:rsidR="00A1121A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="00A1121A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A1121A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="00A1121A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Каразіна</w:t>
      </w:r>
      <w:r w:rsidR="007445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розроблено відповідно до Законів України «Про освіту», «Про вищу освіту», «Про наукову і науково-технічну діяльність», Статуту Харківського національного університету імені В.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Каразіна (далі – Університет) та інших нормативних</w:t>
      </w:r>
      <w:r w:rsidR="007445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актів, що регулюють організацію освітнього процесу, проведення наукової, науково-технічної, інноваційної та/або методичної діяльності в Україні та Університеті.</w:t>
      </w:r>
    </w:p>
    <w:p w:rsidR="00FE1296" w:rsidRDefault="002158C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Кафедра </w:t>
      </w:r>
      <w:r w:rsidR="0000005E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медичного факультету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(далі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Кафедра) – це базовий структурний</w:t>
      </w:r>
      <w:r w:rsidR="007445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підрозділ  </w:t>
      </w:r>
      <w:r w:rsidR="00D321A6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медичного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 (далі –Факуль</w:t>
      </w:r>
      <w:r w:rsidR="00D321A6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321A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 </w:t>
      </w:r>
    </w:p>
    <w:p w:rsidR="00FE1296" w:rsidRDefault="002158C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:rsidR="00FE1296" w:rsidRDefault="002158C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українською мовою: </w:t>
      </w:r>
      <w:r w:rsidR="00D321A6" w:rsidRPr="00D32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кафедра хірургічних хвороб медичного факультету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Харківського національного університету імені </w:t>
      </w:r>
      <w:r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В.</w:t>
      </w:r>
      <w:r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Каразіна;</w:t>
      </w:r>
    </w:p>
    <w:p w:rsidR="00FE1296" w:rsidRPr="00F02DC2" w:rsidRDefault="002158C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англійською</w:t>
      </w:r>
      <w:r w:rsidR="00744581" w:rsidRPr="0074458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мовою</w:t>
      </w:r>
      <w:r w:rsidRPr="00F02DC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Department of </w:t>
      </w:r>
      <w:r w:rsidR="00780AA8" w:rsidRPr="00780A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Surgical D</w:t>
      </w:r>
      <w:r w:rsidR="002321A7" w:rsidRPr="00780A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iseases </w:t>
      </w:r>
      <w:r w:rsid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of </w:t>
      </w:r>
      <w:r w:rsidR="002321A7" w:rsidRPr="00780A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Medical</w:t>
      </w:r>
      <w:r w:rsidR="00744581" w:rsidRPr="00744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F02DC2" w:rsidRPr="00F02DC2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 xml:space="preserve">School </w:t>
      </w:r>
      <w:r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of the V.</w:t>
      </w:r>
      <w:r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N.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Karazin Kharkiv National University.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Скорочена назва кафедри:</w:t>
      </w:r>
    </w:p>
    <w:p w:rsidR="00D321A6" w:rsidRPr="00D321A6" w:rsidRDefault="002158C2" w:rsidP="00D321A6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21A6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українською мовою</w:t>
      </w:r>
      <w:r w:rsidR="002321A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7445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321A7" w:rsidRPr="00D321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кафедра хірургічних хвороб медичного факультету </w:t>
      </w:r>
      <w:r w:rsidR="002321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Харківського національного університету імені </w:t>
      </w:r>
      <w:r w:rsidR="002321A7"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В.</w:t>
      </w:r>
      <w:r w:rsidR="002321A7"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="002321A7"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Н.</w:t>
      </w:r>
      <w:r w:rsidR="00232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="002321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Каразіна</w:t>
      </w:r>
    </w:p>
    <w:p w:rsidR="00790C43" w:rsidRPr="00F02DC2" w:rsidRDefault="002321A7" w:rsidP="00790C4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англійськоюмовою</w:t>
      </w:r>
      <w:r w:rsidRPr="00F02DC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="00790C43"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Department of </w:t>
      </w:r>
      <w:r w:rsidR="00790C43" w:rsidRPr="00780A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Surgical Diseases </w:t>
      </w:r>
      <w:r w:rsid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of </w:t>
      </w:r>
      <w:r w:rsidR="00790C43" w:rsidRPr="00780A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Medical</w:t>
      </w:r>
      <w:r w:rsidR="00744581" w:rsidRPr="00744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744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School</w:t>
      </w:r>
      <w:r w:rsidR="00744581"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of</w:t>
      </w:r>
      <w:r w:rsidR="00790C43"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the V.</w:t>
      </w:r>
      <w:r w:rsidR="00790C43" w:rsidRPr="002321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="00790C43"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N.</w:t>
      </w:r>
      <w:r w:rsidR="00790C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="00790C43" w:rsidRPr="00F02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Karazin Kharkiv National University.</w:t>
      </w:r>
    </w:p>
    <w:p w:rsidR="00FE1296" w:rsidRPr="00790C43" w:rsidRDefault="00790C43" w:rsidP="00790C4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1A7">
        <w:rPr>
          <w:rFonts w:ascii="Times New Roman" w:eastAsia="Times New Roman" w:hAnsi="Times New Roman" w:cs="Times New Roman"/>
          <w:color w:val="000000"/>
          <w:sz w:val="28"/>
          <w:szCs w:val="28"/>
        </w:rPr>
        <w:t>Абревіатура Кафедри:</w:t>
      </w:r>
    </w:p>
    <w:p w:rsidR="00790C43" w:rsidRPr="00790C43" w:rsidRDefault="002158C2" w:rsidP="00790C4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790C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українською мовою: </w:t>
      </w:r>
      <w:r w:rsidR="00F02D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ХХ</w:t>
      </w:r>
    </w:p>
    <w:p w:rsidR="00FE1296" w:rsidRPr="00790C43" w:rsidRDefault="002158C2" w:rsidP="00790C43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 w:rsidRPr="00790C43">
        <w:rPr>
          <w:rFonts w:ascii="Times New Roman" w:eastAsia="Times New Roman" w:hAnsi="Times New Roman" w:cs="Times New Roman"/>
          <w:color w:val="000000"/>
          <w:sz w:val="28"/>
          <w:szCs w:val="28"/>
        </w:rPr>
        <w:t>англійською мовою:</w:t>
      </w:r>
      <w:r w:rsidR="00F02DC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SD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C4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афедру створюють, реорганізують і ліквідують рішенням Вченої ради Університету, яке ректор Університету вводить у дію своїм наказом.  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може мати власну символіку, офіційний сайт та сторінки в соціальних мережах (додаток 1).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Кафедра провадить освітню, методичну та наукову діяльність за певною спеціальністю (спеціалізацією) чи міжгалузевою групою спеціальностей (додаток 2). 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Кафедра будує свою </w:t>
      </w:r>
      <w:r w:rsidRPr="00790C43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роботу</w:t>
      </w:r>
      <w:r w:rsidR="00790C43" w:rsidRPr="00790C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Pr="00790C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річних та довгострокових планів роботи Факультету</w:t>
      </w:r>
      <w:r w:rsidRPr="00790C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підставі яких складає і затверджує у декана </w:t>
      </w:r>
      <w:r w:rsidR="008665E9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 роботи кафедри на кожен навчальний рік.</w:t>
      </w:r>
    </w:p>
    <w:p w:rsidR="00FE1296" w:rsidRDefault="002158C2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Керівництво діяльністю Кафедри здійснює завідувач кафедри, який не може перебувати на посаді більш як два строки.</w:t>
      </w:r>
    </w:p>
    <w:p w:rsidR="00FE1296" w:rsidRDefault="002158C2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виконанні завдань, покладених на Кафедру, її завідувач і працівники підпорядковуються ректору, проректорам за напрямами роботи, декану </w:t>
      </w:r>
      <w:r w:rsidR="008665E9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 структурі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якого перебуває Кафедра. 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 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1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Pr="00A21C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складу Кафедри </w:t>
      </w:r>
      <w:r w:rsidR="00A21CA8" w:rsidRPr="00A21CA8">
        <w:rPr>
          <w:rFonts w:ascii="Times New Roman" w:eastAsia="Times New Roman" w:hAnsi="Times New Roman" w:cs="Times New Roman"/>
          <w:color w:val="000000"/>
          <w:sz w:val="28"/>
          <w:szCs w:val="28"/>
        </w:rPr>
        <w:t>обов’язково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входять не менше п’яти науково-педагогічних працівників Університету, для яких Кафедра є основним місцем роботи, і не менш як три з них мають науковий ступінь або вчене (почесне) звання. 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Нормативні документи, організаційно-розпорядчі акти керівництва Університету </w:t>
      </w:r>
      <w:r w:rsidR="005E3172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FE1296" w:rsidRDefault="002158C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</w:t>
      </w:r>
      <w:r w:rsidR="005E3172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декана </w:t>
      </w:r>
      <w:r w:rsidR="005E3172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інших локальних нормативних документів, прийнятих в установленому порядку.</w:t>
      </w:r>
    </w:p>
    <w:p w:rsidR="00FE1296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Default="002158C2">
      <w:pPr>
        <w:pStyle w:val="1"/>
        <w:numPr>
          <w:ilvl w:val="0"/>
          <w:numId w:val="4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5" w:name="_heading=h.8zf5xzeh142t" w:colFirst="0" w:colLast="0"/>
      <w:bookmarkEnd w:id="5"/>
      <w:r>
        <w:rPr>
          <w:smallCaps/>
          <w:color w:val="000000"/>
          <w:sz w:val="28"/>
          <w:szCs w:val="28"/>
        </w:rPr>
        <w:t>МЕТА, ОСНОВНІ ЗАВДАННЯ ТА НАПРЯМИ ДІЯЛЬНОСТІ КАФЕДРИ</w:t>
      </w:r>
    </w:p>
    <w:p w:rsidR="00FE1296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Default="0074458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Метою Кафедри </w:t>
      </w:r>
      <w:r w:rsidR="002158C2">
        <w:rPr>
          <w:rFonts w:ascii="Times New Roman" w:eastAsia="Times New Roman" w:hAnsi="Times New Roman" w:cs="Times New Roman"/>
          <w:color w:val="000000"/>
          <w:sz w:val="28"/>
          <w:szCs w:val="28"/>
        </w:rPr>
        <w:t>є: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58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провадження освітньої, методичної та/або наукової </w:t>
      </w:r>
      <w:r w:rsidR="002158C2" w:rsidRPr="00A21CA8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</w:t>
      </w:r>
      <w:r w:rsidR="002158C2" w:rsidRPr="00A21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2158C2" w:rsidRPr="00A21CA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2158C2" w:rsidRPr="00A21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2158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певною спеціальністю (спеціалізацією) чи міжгалузевою групою спеціальностей.</w:t>
      </w:r>
    </w:p>
    <w:p w:rsidR="00FE1296" w:rsidRDefault="002158C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Основними завданнями Кафедри є:</w:t>
      </w:r>
    </w:p>
    <w:p w:rsidR="00FE1296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FE1296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:rsidR="00FE1296" w:rsidRPr="00707A83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Університету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також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іншими органами управління в установленому порядку;</w:t>
      </w:r>
    </w:p>
    <w:p w:rsidR="00FE1296" w:rsidRPr="00707A83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сприяння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результатами підготовки та підвищення кваліфікації педагогічних, науково-педагогічних, наукових працівників; </w:t>
      </w:r>
    </w:p>
    <w:p w:rsidR="00FE1296" w:rsidRPr="00707A83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дослідження середовища, що відповідає освітньому та науковому профілю Кафедри;</w:t>
      </w:r>
    </w:p>
    <w:p w:rsidR="00FE1296" w:rsidRPr="00707A83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планування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здійснення профорієнтаційної роботи;</w:t>
      </w:r>
    </w:p>
    <w:p w:rsidR="00FE1296" w:rsidRPr="00707A83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попередження проявів академічної недоброчесності;</w:t>
      </w:r>
    </w:p>
    <w:p w:rsidR="00FE1296" w:rsidRPr="00707A83" w:rsidRDefault="002158C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проведення на високому рівні виховної роботи серед здобувачів освіти.</w:t>
      </w:r>
    </w:p>
    <w:p w:rsidR="00FE1296" w:rsidRPr="00707A83" w:rsidRDefault="002158C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 також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:rsidR="00FE1296" w:rsidRPr="00707A83" w:rsidRDefault="002158C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Завдання Кафедри виконуються шляхом повного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FE1296" w:rsidRPr="00707A83" w:rsidRDefault="002158C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Основними напрямами діяльності Кафедри є:</w:t>
      </w:r>
    </w:p>
    <w:p w:rsidR="00FE1296" w:rsidRDefault="002158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освітня діяльність;</w:t>
      </w:r>
    </w:p>
    <w:p w:rsidR="00FE1296" w:rsidRDefault="002158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методична робота;</w:t>
      </w:r>
    </w:p>
    <w:p w:rsidR="00FE1296" w:rsidRDefault="002158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наукова робота;</w:t>
      </w:r>
    </w:p>
    <w:p w:rsidR="00FE1296" w:rsidRDefault="002158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організаційна робота;</w:t>
      </w:r>
    </w:p>
    <w:p w:rsidR="00FE1296" w:rsidRDefault="002158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виховна робота;</w:t>
      </w:r>
    </w:p>
    <w:p w:rsidR="00FE1296" w:rsidRDefault="002158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міжнародна діяльність.</w:t>
      </w:r>
    </w:p>
    <w:p w:rsidR="00FE1296" w:rsidRDefault="00FE1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1296" w:rsidRDefault="002158C2">
      <w:pPr>
        <w:pStyle w:val="1"/>
        <w:numPr>
          <w:ilvl w:val="0"/>
          <w:numId w:val="4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6" w:name="_heading=h.rv32ycmbv9wp" w:colFirst="0" w:colLast="0"/>
      <w:bookmarkEnd w:id="6"/>
      <w:r>
        <w:rPr>
          <w:smallCaps/>
          <w:color w:val="000000"/>
          <w:sz w:val="28"/>
          <w:szCs w:val="28"/>
        </w:rPr>
        <w:t>ФУНКЦІЇ КАФЕДРИ</w:t>
      </w:r>
    </w:p>
    <w:p w:rsidR="00FE1296" w:rsidRDefault="00FE1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567"/>
        <w:jc w:val="both"/>
        <w:rPr>
          <w:rFonts w:ascii="Ubuntu" w:eastAsia="Ubuntu" w:hAnsi="Ubuntu" w:cs="Ubuntu"/>
          <w:color w:val="000000"/>
          <w:sz w:val="28"/>
          <w:szCs w:val="28"/>
        </w:rPr>
      </w:pPr>
    </w:p>
    <w:p w:rsidR="00FE1296" w:rsidRPr="00707A83" w:rsidRDefault="002158C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Ubuntu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Ubuntu" w:hAnsi="Times New Roman" w:cs="Times New Roman"/>
          <w:color w:val="000000"/>
          <w:sz w:val="28"/>
          <w:szCs w:val="28"/>
        </w:rPr>
        <w:t xml:space="preserve">Для здійснення завдань Кафедра виконує </w:t>
      </w:r>
      <w:r w:rsidR="00195503" w:rsidRPr="00707A83">
        <w:rPr>
          <w:rFonts w:ascii="Times New Roman" w:eastAsia="Ubuntu" w:hAnsi="Times New Roman" w:cs="Times New Roman"/>
          <w:color w:val="000000"/>
          <w:sz w:val="28"/>
          <w:szCs w:val="28"/>
          <w:lang w:val="uk-UA"/>
        </w:rPr>
        <w:t>такі</w:t>
      </w:r>
      <w:r w:rsidRPr="00707A83">
        <w:rPr>
          <w:rFonts w:ascii="Times New Roman" w:eastAsia="Ubuntu" w:hAnsi="Times New Roman" w:cs="Times New Roman"/>
          <w:color w:val="000000"/>
          <w:sz w:val="28"/>
          <w:szCs w:val="28"/>
        </w:rPr>
        <w:t xml:space="preserve"> функції за напрямами діяльності.</w:t>
      </w:r>
    </w:p>
    <w:p w:rsidR="00FE1296" w:rsidRPr="00707A83" w:rsidRDefault="002158C2">
      <w:pPr>
        <w:pStyle w:val="2"/>
        <w:numPr>
          <w:ilvl w:val="1"/>
          <w:numId w:val="4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7" w:name="_heading=h.89qx6mu9om2i" w:colFirst="0" w:colLast="0"/>
      <w:bookmarkEnd w:id="7"/>
      <w:r w:rsidRPr="00707A83">
        <w:rPr>
          <w:rFonts w:ascii="Times New Roman" w:eastAsia="Times New Roman" w:hAnsi="Times New Roman" w:cs="Times New Roman"/>
          <w:i w:val="0"/>
          <w:color w:val="000000"/>
        </w:rPr>
        <w:t>З освітньої діяльності</w:t>
      </w:r>
    </w:p>
    <w:p w:rsidR="00FE1296" w:rsidRDefault="002158C2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Організація провадження освітньої діяльності на відповідних рівнях вищої освіти в межах ліцензованого обсягу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Аналіз поточної та підсумкової успішності здобувачів вищої освіти.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атестації здобувачів вищої освіти, які отримують ступінь бакалавра і магістра.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Системне впровадження дуальної форми навчання та навчання через дослідження для усунення основних недоліків традиційних форм і методів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навчання, подолання розривів між теорією і практикою, освітою й виробництвом.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роботі Приймальної комісії Університету, організації та проведенні вступної кампанії.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пропозицій для складання розкладів занять, заліків й екзаменів, забезпечення якості їх проведення.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Ведення журналів, аналіз результатів успішності, планування та здійснення заходів для зміцнення навчальної дисципліни здобувачів вищої освіти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підвищення якості навчання.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 проведення заліків, екзаменів здобувачів вищої освіти.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Удосконалення методів оцінювання якості освітнього процесу.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Реалізація впровадження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вдосконалення системи забезпечення якості освітньої діяльності та якості вищої освіти.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Реалізація освітніх/тренінгових програм (індивідуальних/корпоративних) навчання/підвищення кваліфікації, сертифікаційних програм індивідуальної освітньої траєкторії, інших освітніх продуктів за галуззю (галузями) та спеціальностями (спеціалізаціями), освітніми компонентами Кафедри.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Інші функції згідно 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E1296" w:rsidRPr="00707A83" w:rsidRDefault="002158C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8" w:name="_heading=h.p58krq419otz" w:colFirst="0" w:colLast="0"/>
      <w:bookmarkEnd w:id="8"/>
      <w:r w:rsidRPr="00707A83">
        <w:rPr>
          <w:rFonts w:ascii="Times New Roman" w:eastAsia="Times New Roman" w:hAnsi="Times New Roman" w:cs="Times New Roman"/>
          <w:i w:val="0"/>
          <w:color w:val="000000"/>
        </w:rPr>
        <w:t>З методичної роботи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Закладання в індивідуальних планах працівників Кафедри та забезпечення виконання обов’язків гаранта освітньої програми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члена робочої групи освітньої програми;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</w:t>
      </w:r>
      <w:r w:rsidR="00DF0D73">
        <w:rPr>
          <w:rFonts w:ascii="Times New Roman" w:eastAsia="Times New Roman" w:hAnsi="Times New Roman" w:cs="Times New Roman"/>
          <w:color w:val="000000"/>
          <w:sz w:val="28"/>
          <w:szCs w:val="28"/>
        </w:rPr>
        <w:t>рав освітніх програм Факультету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впровадженні стандартів вищої освіти за ліцензованими спеціальностями (з урахуванням спеціалізацій).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підготовці і затвердженні в установленому порядку навчально-методичних комплексів дисциплін відп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овідних освітніх програм.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розробленні та вдосконаленні переліків компетентностей, програмних результатів навчання для підготовки здобувачів освіти відповідних рівні</w:t>
      </w:r>
      <w:r w:rsidR="00DF0D73">
        <w:rPr>
          <w:rFonts w:ascii="Times New Roman" w:eastAsia="Times New Roman" w:hAnsi="Times New Roman" w:cs="Times New Roman"/>
          <w:color w:val="000000"/>
          <w:sz w:val="28"/>
          <w:szCs w:val="28"/>
        </w:rPr>
        <w:t>в за спеціальностями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Розроблення на підставі переліків компетентностей, програмних результатів навчання або освітніх компонентів освітніх програм структурно-логічних схем, навчальних і робочих навчальних планів зі спеціальностей Кафедри.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Організація розроблення програм освітніх компонент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4C26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навчальних дисциплін) Кафедри,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 практик (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одаток 4).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Удосконалення змісту навчання з урахуванням сучасного рівня та перспектив розвитку науки, техніки, технологій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організації операційної діяльності тощо.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Впровадження прогресивних методів, новітніх методик, сучасних інформаційних та інноваційних технологій навчання.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Розроблення тематики курсових і дипломних (кваліфікаційних) проєктів (робіт).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Розроблення та забезпечення актуальності навчально-методичних комплексів з навчальних дисциплін.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Підготовка підручників, навчальних посібників, інших навчально-методичних матеріалів з освітніх компонент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(дисциплін) кафедри (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одаток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4), а також іншої навчальної літератури, засобів навчання та навчального обладнання.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Розроблення та застосування засобів діагностики змісту і якості навчання (тестові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завдання, завдання для модульних контрольних робіт, екзаменаційні білети тощо) та систем оцінювання рівня знань.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Інші функції згідно з законодавством та відповідно до діючих в Університеті локальних нормативних документів, прийнятих в установленому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порядку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E1296" w:rsidRPr="00707A83" w:rsidRDefault="002158C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9" w:name="_heading=h.wcocc935z2rt" w:colFirst="0" w:colLast="0"/>
      <w:bookmarkEnd w:id="9"/>
      <w:r w:rsidRPr="00707A83">
        <w:rPr>
          <w:rFonts w:ascii="Times New Roman" w:eastAsia="Times New Roman" w:hAnsi="Times New Roman" w:cs="Times New Roman"/>
          <w:i w:val="0"/>
          <w:color w:val="000000"/>
        </w:rPr>
        <w:t>З наукової роботи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пропозицій щодо кандидатів для вступу до аспірантури 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докторантури. 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наукових, науково-дослідних робіт (далі – НДР) за напрямами наукових досліджень Кафедри (</w:t>
      </w:r>
      <w:r w:rsidR="00195503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одаток 5).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Планування, організація, підготовка та проведення щорічних конференцій та/або інших наукових заходів Кафедри (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одаток 5);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Впровадження результатів НДР у практичну діяльність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освітній процес.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науково-педагогічних шкіл.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Підготовк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видання публікацій (монографі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, словник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, довідник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, стандарт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, стат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ей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, доповід</w:t>
      </w:r>
      <w:r w:rsidR="00C01E50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ей’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тощо).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Залучення здобувачів вищої освіти до наукової роботи.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проведенні І та/або ІІ туру Всеукраїнських студентських олімпіад з дисциплін та спеціальностей.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Обговорення кандидатур здобувачів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вищої освіти та висування їх для участі у Всеукраїнських конкурсах студентських НДР.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Інші функції з наукової роботи згідно з законодавством та відповідно до діючих в Університеті локальних нормативних документів, прийнятих в установленому порядку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E1296" w:rsidRPr="00707A83" w:rsidRDefault="002158C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b w:val="0"/>
          <w:color w:val="000000"/>
        </w:rPr>
      </w:pPr>
      <w:bookmarkStart w:id="10" w:name="_heading=h.srw77yj27gci" w:colFirst="0" w:colLast="0"/>
      <w:bookmarkEnd w:id="10"/>
      <w:r w:rsidRPr="00707A83">
        <w:rPr>
          <w:rFonts w:ascii="Times New Roman" w:eastAsia="Times New Roman" w:hAnsi="Times New Roman" w:cs="Times New Roman"/>
          <w:i w:val="0"/>
          <w:color w:val="000000"/>
        </w:rPr>
        <w:t>З організаційної роботи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пропозицій щодо матеріального стимулювання 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заохочення за успішне навчання і зразкову поведінку здобувачів вищої освіти та їх соціального забезпечення.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Організація стажування та підвищення кваліфікації наукових, науково-педагогічних 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педагогічних працівників Кафедри.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іноземними тощо.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Співпрац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кафедрами інших факультетів (Навчально-наукових інститутів), структурними підрозділами Університету.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Здійснення профорієнтаційних заходів та заходів із залучення осіб на навчання за галузями знань 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спеціальностями Кафедри.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Сприяння працевлаштуванню випускників, здійснення роботи із забезпечення творчих зв’язків з випускниками.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Оприлюднення актуальної інформації, результатів діяльності на офіційному веб-сайті кафедри (за наявності). 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участі працівників Кафедри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Підготовка та надання разом з органами самоврядування матеріалів для визначення рейтингу науково-педагогічних і педа</w:t>
      </w:r>
      <w:r w:rsidR="002067F0">
        <w:rPr>
          <w:rFonts w:ascii="Times New Roman" w:eastAsia="Times New Roman" w:hAnsi="Times New Roman" w:cs="Times New Roman"/>
          <w:color w:val="000000"/>
          <w:sz w:val="28"/>
          <w:szCs w:val="28"/>
        </w:rPr>
        <w:t>гогічних працівників Факультету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у наданні платних освітніх та інших послуг відповідно до Законодавства України 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нормативних документів Університету.</w:t>
      </w:r>
    </w:p>
    <w:p w:rsidR="00FE1296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Провадження іншої, не забороненої законодавством України діяльності, пов’язаної із завданнями Факультету та Університету. </w:t>
      </w:r>
    </w:p>
    <w:p w:rsidR="00FE1296" w:rsidRPr="00707A83" w:rsidRDefault="002158C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11" w:name="_heading=h.mq02iq2h4kz1" w:colFirst="0" w:colLast="0"/>
      <w:bookmarkEnd w:id="11"/>
      <w:r w:rsidRPr="00707A83">
        <w:rPr>
          <w:rFonts w:ascii="Times New Roman" w:eastAsia="Times New Roman" w:hAnsi="Times New Roman" w:cs="Times New Roman"/>
          <w:i w:val="0"/>
          <w:color w:val="000000"/>
        </w:rPr>
        <w:t>З виховної роботи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 заходів згідно з планами виховної роботи, зокрема в гур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тожитках,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вдосконалення навчально-виховного процесу Факультету.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 мобінгу, іншим конфліктам, дбайливе ставлення до майна Університету.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Подання кандидатур для призначення наставників (кураторів) академічних груп.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="00B575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асть у запланованих Факультетом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в загальноуніверситетських культурно-масових та спортивних заходах.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функції з організаційно-виховної діяльності відповідно до положень та процедур Університету, наказів </w:t>
      </w:r>
      <w:r w:rsidR="00FB651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розпоряджень ректора, проректора згідно з розподілом обов’язків між ректором та проректорами Ун</w:t>
      </w:r>
      <w:r w:rsidR="00A64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іверситету, розпоряджень декана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 тощо.</w:t>
      </w:r>
    </w:p>
    <w:p w:rsidR="00FE1296" w:rsidRPr="00707A83" w:rsidRDefault="002158C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12" w:name="_heading=h.q1uicpn45hvl" w:colFirst="0" w:colLast="0"/>
      <w:bookmarkEnd w:id="12"/>
      <w:r w:rsidRPr="00707A83">
        <w:rPr>
          <w:rFonts w:ascii="Times New Roman" w:eastAsia="Times New Roman" w:hAnsi="Times New Roman" w:cs="Times New Roman"/>
          <w:i w:val="0"/>
          <w:color w:val="000000"/>
        </w:rPr>
        <w:t>З міжнародної діяльності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заходах Університету з інтеграції в міжнародний освітньо-науковий простір, зокрема залучення до участі у міжнародних конференціях, семінарах, конкурсах, виставках тощо.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Вивчення міжнародного досвіду підготовки фахівців за профілем Кафедри та використання його в освітньому процесі.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Презентація діяльності та досягнень Кафедри на міжнародному рівні, зокрема через офіційний веб</w:t>
      </w:r>
      <w:r w:rsidR="00A21CA8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сайт Кафедри (за наявності).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Сприяння мобільності, обміну здобувачами вищої освіти та науково-педагогічними, педагогічними чи науковими працівниками зі спорідненими кафедрами, факультетами (Навчально-науковими інститутами) університетів-партнерів згідно </w:t>
      </w:r>
      <w:r w:rsidR="00801665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 w:rsidR="00801665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ами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виконанні міжнародних освітніх проєктів, програм, досліджень.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Підтримання зв’язків з іноземними випускниками Кафедри (за їх наявності).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міжнародній інтеграції у сфері підготовки кадрів</w:t>
      </w:r>
      <w:r w:rsidR="00801665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тому числі через програми подвійних дипломів.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Інші функції з міжнародної діяльностізгідно 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E1296" w:rsidRPr="00707A83" w:rsidRDefault="002158C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13" w:name="_heading=h.w4tznjujmpk3" w:colFirst="0" w:colLast="0"/>
      <w:bookmarkEnd w:id="13"/>
      <w:r w:rsidRPr="00707A83">
        <w:rPr>
          <w:rFonts w:ascii="Times New Roman" w:eastAsia="Times New Roman" w:hAnsi="Times New Roman" w:cs="Times New Roman"/>
          <w:i w:val="0"/>
          <w:color w:val="000000"/>
        </w:rPr>
        <w:t>Інші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ведення та збереження документації Кафедри у встановленому порядку та відповідно до номенклатури, у тому числі з використанням спеціалізован</w:t>
      </w:r>
      <w:r w:rsidR="00801665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програмного забезпечення, </w:t>
      </w:r>
      <w:r w:rsidR="00801665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електронній формі та/або на паперових носіях.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Забезпечення дотримання працівниками Кафедри вимог нормативно-правових актів з охорони праці та безпеки життєдіяльності. 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Проведення на Кафедрі інструктажів з охорони праці, безпеки життєдіяльності, цивільного захисту </w:t>
      </w:r>
      <w:r w:rsidR="00801665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здобувачами вищої освіти та працівниками кафедри.</w:t>
      </w:r>
    </w:p>
    <w:p w:rsidR="00FE1296" w:rsidRPr="00707A83" w:rsidRDefault="002158C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 інших функці</w:t>
      </w:r>
      <w:r w:rsidR="00801665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pStyle w:val="1"/>
        <w:numPr>
          <w:ilvl w:val="0"/>
          <w:numId w:val="7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4" w:name="_heading=h.5t94msbwhj9p" w:colFirst="0" w:colLast="0"/>
      <w:bookmarkEnd w:id="14"/>
      <w:r w:rsidRPr="00707A83">
        <w:rPr>
          <w:smallCaps/>
          <w:color w:val="000000"/>
          <w:sz w:val="28"/>
          <w:szCs w:val="28"/>
        </w:rPr>
        <w:t>СТРУКТУРА ТА КЕРІВНИЦТВО КАФЕДРИ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</w:t>
      </w:r>
      <w:r w:rsidR="00E00258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одаток 3).</w:t>
      </w:r>
    </w:p>
    <w:p w:rsidR="00FE1296" w:rsidRPr="00707A83" w:rsidRDefault="002158C2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 </w:t>
      </w:r>
    </w:p>
    <w:p w:rsidR="00FE1296" w:rsidRPr="00707A83" w:rsidRDefault="002158C2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підрозділів та секцій Кафедри здійснюється рішенням Вченої ради Університету</w:t>
      </w:r>
      <w:r w:rsidR="00E00258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кафедри: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забезпечує реалізацію функцій і виконання завдань Кафедри;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2) розподіляє функціональні обов'язки між працівниками Кафедри;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3) забезпечує підготовку освітніх програм, програм освітніх компонент</w:t>
      </w:r>
      <w:r w:rsidR="00E00258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</w:t>
      </w:r>
      <w:r w:rsidR="00E00258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організаційної роботи;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5) контролює виконання посадових інструкцій працівників;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організовує звітування науково-педагогічних працівників;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забезпечує виконання планів роботи кафедри, навчальних планів і програм навчальних дисциплін;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8) контролює виконання працівниками індивідуальних планів, показників ефективності, закріплених в контрактах, укладених з науково-педагогічними працівниками</w:t>
      </w:r>
      <w:r w:rsidRPr="00707A83">
        <w:rPr>
          <w:rFonts w:ascii="Times New Roman" w:eastAsia="Times New Roman" w:hAnsi="Times New Roman" w:cs="Times New Roman"/>
          <w:sz w:val="28"/>
          <w:szCs w:val="28"/>
        </w:rPr>
        <w:t xml:space="preserve">, дотримання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учасниками освітнього процесу вимог законодавства та інших нормативних актів, трудову дисципліну, всі види роботи працівників;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9) організовує щорічне </w:t>
      </w:r>
      <w:r w:rsidRPr="00707A83">
        <w:rPr>
          <w:rFonts w:ascii="Times New Roman" w:eastAsia="Times New Roman" w:hAnsi="Times New Roman" w:cs="Times New Roman"/>
          <w:sz w:val="28"/>
          <w:szCs w:val="28"/>
        </w:rPr>
        <w:t>рейтингування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науково-педагогічних, наукових та педагогічних працівників Кафедри;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10) контролює підготовку аспірантів і докторантів Кафедри;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11) подає керівництву факультету пропозиції про:</w:t>
      </w:r>
    </w:p>
    <w:p w:rsidR="00FE1296" w:rsidRPr="00707A83" w:rsidRDefault="00E002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158C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працевлаштування, звільнення працівників Кафедри,</w:t>
      </w:r>
    </w:p>
    <w:p w:rsidR="00FE1296" w:rsidRPr="00707A83" w:rsidRDefault="00E002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158C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:rsidR="00FE1296" w:rsidRPr="00707A83" w:rsidRDefault="00E002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158C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внесення змін до штатного розпису,</w:t>
      </w:r>
    </w:p>
    <w:p w:rsidR="00FE1296" w:rsidRPr="00707A83" w:rsidRDefault="00E002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158C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моральне і матеріальне заохочення працівників Кафедри,</w:t>
      </w:r>
    </w:p>
    <w:p w:rsidR="00FE1296" w:rsidRPr="00707A83" w:rsidRDefault="00E002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158C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реорганізацію/ліквідацію Кафедри або зміни її профілю, назви тощо,</w:t>
      </w:r>
    </w:p>
    <w:p w:rsidR="00FE1296" w:rsidRPr="00707A83" w:rsidRDefault="00E002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158C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заходи дисциплінарного впливу.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13) забезпечує розвиток матеріально-технічної бази освітнього процесу і наукових досліджень;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14) відповідає за розробку та виконання програми працевлаштування випускників Кафедри;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15) забезпечує здійснення заходів із запобігання корупції;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17) забезпечує безпечні умови навчання та праці;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18) щорічно звітує на зборах трудового колективу Кафедри, які дають оцінку його роботі;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19) контролює дотримання науково-педагогічними, науковими, педагогічними працівниками кафедри академічної доброчесності в освітньому процесі та науковій діяльності.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несе персональну відповідальність за результати роботи Кафедри.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</w:t>
      </w:r>
      <w:r w:rsidR="000B6D11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секретаря.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</w:t>
      </w:r>
      <w:r w:rsidR="000B6D11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особистісні якості претендентів та відповідні пропозиції.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результатами обговорення звіту завідувача Кафедри збори трудового колективу Кафедри дають оцінку його роботі протягом року.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факультету, зокрема за порушення завідувачем Кафедри умов контракту.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несе персональну відповідальність за результати роботи Кафедри.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може делегувати частину своїх повноважень заступникам (на громадських засадах). 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відповідальні:  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організацію та контроль освітнього процесу;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методичну діяльність Кафедри;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підтримку функціонування системи управління якістю Кафедри;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наукову роботу Кафедри; 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керівництво студентським науковим гуртком;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розвиток дистанційного навчання; за міжнародну роботу на Кафедрі;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ведення електронних систем управління освітнім процесом;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інформаційну та профорієнтаційну діяльність Кафедри, за вебсайт (сторінку) 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й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інші інформаційні ресурси Кафедри;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виконання обов’язків секретаря засідань Кафедри; 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виховну роботу на Кафедрі; 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охорону праці;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ведення табелю обліку робочого часу;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матеріальні цінності; 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інші напрями діяльності Кафедри; </w:t>
      </w:r>
    </w:p>
    <w:p w:rsidR="00FE1296" w:rsidRPr="00707A83" w:rsidRDefault="002158C2" w:rsidP="000B6D1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 реалізацію проєкту (проєктів) Кафедри тощо.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видає розпорядження щодо діяльності Кафедри, які є обов’язковими для виконання всіма учасниками освітнього процесу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Кафедри і можуть бути скасовані ректором та/або деканом факультету, якщо вони суперечать законодавству, Статуту чи завдають шкоди інтересам Університету. 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своїй роботі завідувач Кафедри керується положеннями 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процедурами Університету, затвердженими локальними нормативними актами; Положенням про факультет; контрактом; посадовою інструкцією та цим Положенням.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якісну їх реалізацію.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Основною формою колективного обговорення та розв'язання організаційних, кадрових, освітніх, методичних 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наукових питань діяльності Кафедри є засідання її науково-педагогічних, наукових та педагогічних працівників (далі – Засідання Кафедри). 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Засіданні Кафедри розглядаються та приймаються рішення зокрема щодо таких питань: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організація та здійснення освітнього процесу, навчально-виховної, методичної, наукової роботи </w:t>
      </w:r>
      <w:r w:rsidR="00AB44F3">
        <w:rPr>
          <w:rFonts w:ascii="Times New Roman" w:eastAsia="Times New Roman" w:hAnsi="Times New Roman" w:cs="Times New Roman"/>
          <w:color w:val="000000"/>
          <w:sz w:val="28"/>
          <w:szCs w:val="28"/>
        </w:rPr>
        <w:t>в межах, визначених факультетом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Університетом;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розподіл навчальної та інших видів роботи між працівниками;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здійснення наукових досліджень 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проведення інноваційної діяльності, визначення кола виконавців кожної наукової теми;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підвищення кваліфікації працівників;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продовження трудових відносин з працівниками Кафедри;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</w:t>
      </w:r>
      <w:r w:rsidR="00D87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внесення вченій раді факультету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подання про дострокове розірвання контракту із завідувачем Кафедри;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рейтингування науково-педагогічних, педагогічних, наукових працівників. </w:t>
      </w:r>
    </w:p>
    <w:p w:rsidR="00FE1296" w:rsidRPr="00707A83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8) інші питання, віднесені</w:t>
      </w:r>
      <w:r w:rsidR="003D4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функцій кафедри факультетом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, Університетом.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Засідання Кафедри повноважне ухвалювати рішення за умови присутності на ньому не менше 2/3 складу її науково-педагогічних, наукових та педагогічних працівників, що працюютьза основним місцем роботи.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Кафедри вважається прийнятим, якщо за нього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проголосувало понад 50% присутніх на засіданні науково-педагогічних, наукових та педагогічних працівників.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Протоколи засідань Кафедри підписують завідувач кафедри 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секретар засідання Кафедри.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Позачергове засідання Кафедри може бути скликане на вимогу ректора, декана факультету, директора навчально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наукового інституту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також за ініціативою не менше 1/3 усіх працівників Кафедри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або за рішенням завідувача Кафедри.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обговорення і вирішення питань, пов’язаних з навчально- методичною роботою Кафедри, можуть проводитися </w:t>
      </w:r>
      <w:r w:rsidR="00E06F67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FE1296" w:rsidRPr="00707A83" w:rsidRDefault="00FE129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5" w:name="_heading=h.1g2yr11jwt96" w:colFirst="0" w:colLast="0"/>
      <w:bookmarkEnd w:id="15"/>
      <w:r w:rsidRPr="00707A83">
        <w:rPr>
          <w:smallCaps/>
          <w:color w:val="000000"/>
          <w:sz w:val="28"/>
          <w:szCs w:val="28"/>
        </w:rPr>
        <w:t>ПРАВА ТА ВІДПОВІДАЛЬНІСТЬ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визначає розподіл навантаження за всіма видами робіт, що вноситься до індивідуального плану роботи кожного науково-педагогічного та педагогічного працівника Кафедри, до Показників ефективності працівників, з якими укладено контракт. Наприкінці семестру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Завідувач Кафедри має право ініціювати внесення змін до положення про Кафедру, положень про підрозділи чи секції Кафедри (у разі їх наявності).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має право ініціювати перед керівництвом Університету заохочення працівників Кафедри згідно з Колективним договором між адміністрацією та трудовим колективом Університету.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погодженими з органом студентського самоврядування Університету в частині відповідальності здобувачів освіти.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У своїй роботі працівники Кафедри керуються Антикорупційною програмою Харківського національного університету імені В.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Каразіна та зобов'язані вживати заходів, спрямованих на запобігання корупції.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 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6" w:name="_heading=h.wsa6bynb4yem" w:colFirst="0" w:colLast="0"/>
      <w:bookmarkEnd w:id="16"/>
      <w:r w:rsidRPr="00707A83">
        <w:rPr>
          <w:smallCaps/>
          <w:color w:val="000000"/>
          <w:sz w:val="28"/>
          <w:szCs w:val="28"/>
        </w:rPr>
        <w:t>ВЗАЄМОДІЯ КАФЕДРИ З ІНШИМИ ПІДРОЗДІЛАМИ УНІВЕРСИТЕТУ</w:t>
      </w:r>
    </w:p>
    <w:p w:rsidR="00FE1296" w:rsidRPr="00707A83" w:rsidRDefault="002158C2">
      <w:pPr>
        <w:pBdr>
          <w:top w:val="nil"/>
          <w:left w:val="nil"/>
          <w:bottom w:val="nil"/>
          <w:right w:val="nil"/>
          <w:between w:val="nil"/>
        </w:pBdr>
        <w:tabs>
          <w:tab w:val="left" w:pos="219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взаємодіє:</w:t>
      </w:r>
    </w:p>
    <w:p w:rsidR="00FE1296" w:rsidRPr="00707A83" w:rsidRDefault="00215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6.1.1. Кафедра взаємодіє та регулює свої відносини з іншими структурними підрозділами згідно з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Статутом Університету, положеннями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процедурами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Університету, організаційно-розпорядчими, нормативними документами Університету.</w:t>
      </w:r>
    </w:p>
    <w:p w:rsidR="00FE1296" w:rsidRPr="00707A83" w:rsidRDefault="00215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6.1.2 У взаємовідносинах із вказаними підрозділами Кафедра одержує та надає інформацію, передбачену локальними нормативними актами Університету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розпорядчими документами.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1296" w:rsidRPr="00707A83" w:rsidRDefault="002158C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7" w:name="_heading=h.vfyn5nhqja30" w:colFirst="0" w:colLast="0"/>
      <w:bookmarkEnd w:id="17"/>
      <w:r w:rsidRPr="00707A83">
        <w:rPr>
          <w:smallCaps/>
          <w:color w:val="000000"/>
          <w:sz w:val="28"/>
          <w:szCs w:val="28"/>
        </w:rPr>
        <w:t>КОНТРОЛЬ ЗА ДІЯЛЬНІСТЮ КАФЕДРИ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діяльністю Кафедри здійснює декан </w:t>
      </w:r>
      <w:r w:rsidR="00F46922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ректор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Контроль, перевірка та ревізія діяльності Кафедри здійснюється в порядку, встановленому нормативно-правовими актами Університету. 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8" w:name="_heading=h.2aj2egd3g4nn" w:colFirst="0" w:colLast="0"/>
      <w:bookmarkEnd w:id="18"/>
      <w:r w:rsidRPr="00707A83">
        <w:rPr>
          <w:smallCaps/>
          <w:color w:val="000000"/>
          <w:sz w:val="28"/>
          <w:szCs w:val="28"/>
        </w:rPr>
        <w:t>ПРИКІНЦЕВІ ПОЛОЖЕННЯ</w:t>
      </w:r>
    </w:p>
    <w:p w:rsidR="00FE1296" w:rsidRPr="00707A83" w:rsidRDefault="00FE1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створюється та ліквідується за рішенням Вченої ради Університету, яке вводиться в дію наказом ректора Університету.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Положення про Кафедру розробляється завідувачем Кафедри або деканом </w:t>
      </w:r>
      <w:r w:rsidR="002B2BDD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 w:rsidR="007445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 до Типової форми положення про Кафедру, узгоджується з деканом </w:t>
      </w:r>
      <w:r w:rsidR="00C943CA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Факультету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(якщо розробником положення є завідувач кафедри), проректором згідно з розподілом обов’язків між ректором та проректорами, Ученим секретарем Вченої ради Університету, планово-фінансовим відділом, відділом кадрів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Юридичною службою. </w:t>
      </w:r>
    </w:p>
    <w:p w:rsidR="00FE1296" w:rsidRPr="00707A83" w:rsidRDefault="002158C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Зміни та доповнення до Положення про Кафедру оформляються шляхом викладення його (або додатків 1-3 до Положення) в новій редакції та затверджуються у тому ж порядку, що й саме Положення. </w:t>
      </w:r>
    </w:p>
    <w:p w:rsidR="00FE1296" w:rsidRPr="00707A83" w:rsidRDefault="002158C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Додатки 4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6 до Положення розробл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ються та/або оновлю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ться за необхідності, але не рідше одного разу на навчальний рік </w:t>
      </w:r>
      <w:r w:rsidR="008D6749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затверджуються окремо від положення про Кафедру наказом ректора або проректора згідно з розподілом обов’язків між ректором і проректорами.</w:t>
      </w:r>
    </w:p>
    <w:p w:rsidR="00FE1296" w:rsidRPr="00707A83" w:rsidRDefault="00FE129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2DC2" w:rsidRPr="00707A83" w:rsidRDefault="00F02DC2" w:rsidP="00F02D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</w:t>
      </w:r>
      <w:r w:rsidR="002158C2"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кафедри</w:t>
      </w:r>
    </w:p>
    <w:p w:rsidR="00F02DC2" w:rsidRPr="00707A83" w:rsidRDefault="00F02DC2" w:rsidP="00F02D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хірургічних хвороб</w:t>
      </w:r>
    </w:p>
    <w:p w:rsidR="00FE1296" w:rsidRPr="00707A83" w:rsidRDefault="00F02DC2" w:rsidP="00F02D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 факультету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Сергій  БИЧКОВ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F3482" w:rsidRPr="00707A83" w:rsidRDefault="00BF3482" w:rsidP="00F02D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1296" w:rsidRPr="00F02DC2" w:rsidRDefault="002158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ectPr w:rsidR="00FE1296" w:rsidRPr="00F02DC2">
          <w:headerReference w:type="default" r:id="rId10"/>
          <w:pgSz w:w="12240" w:h="15840"/>
          <w:pgMar w:top="1134" w:right="851" w:bottom="1134" w:left="1701" w:header="283" w:footer="283" w:gutter="0"/>
          <w:pgNumType w:start="0"/>
          <w:cols w:space="720"/>
          <w:titlePg/>
        </w:sect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Декан </w:t>
      </w:r>
      <w:r w:rsidR="00F02DC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факультету</w:t>
      </w:r>
      <w:r w:rsidR="00BF348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BF348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BF348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BF348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F02DC2" w:rsidRPr="00707A8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Тетяна ЛЯДОВА</w:t>
      </w:r>
    </w:p>
    <w:p w:rsidR="00FE1296" w:rsidRDefault="002158C2">
      <w:pPr>
        <w:pStyle w:val="1"/>
        <w:ind w:left="720" w:firstLine="4950"/>
        <w:rPr>
          <w:smallCaps/>
          <w:color w:val="000000"/>
          <w:sz w:val="24"/>
          <w:szCs w:val="24"/>
        </w:rPr>
      </w:pPr>
      <w:bookmarkStart w:id="19" w:name="_heading=h.qmqcr551ioez" w:colFirst="0" w:colLast="0"/>
      <w:bookmarkEnd w:id="19"/>
      <w:r w:rsidRPr="00B2737F">
        <w:rPr>
          <w:smallCaps/>
          <w:color w:val="000000"/>
          <w:sz w:val="24"/>
          <w:szCs w:val="24"/>
        </w:rPr>
        <w:lastRenderedPageBreak/>
        <w:t>Д</w:t>
      </w:r>
      <w:r w:rsidR="00AD6103" w:rsidRPr="00B2737F">
        <w:rPr>
          <w:smallCaps/>
          <w:color w:val="000000"/>
          <w:sz w:val="24"/>
          <w:szCs w:val="24"/>
        </w:rPr>
        <w:t>одаток</w:t>
      </w:r>
      <w:r w:rsidRPr="00B2737F">
        <w:rPr>
          <w:smallCaps/>
          <w:color w:val="000000"/>
          <w:sz w:val="24"/>
          <w:szCs w:val="24"/>
        </w:rPr>
        <w:t xml:space="preserve"> 1</w:t>
      </w:r>
    </w:p>
    <w:p w:rsidR="00FE1296" w:rsidRPr="00707A83" w:rsidRDefault="002158C2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Положення про </w:t>
      </w:r>
      <w:r w:rsidR="00FE532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афедру</w:t>
      </w:r>
      <w:r w:rsidR="00A21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хірургічних хвороб медичного факультету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Харківського національного університету імені </w:t>
      </w: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AD6103" w:rsidRPr="00707A8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AD6103" w:rsidRPr="00707A8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Каразіна</w:t>
      </w:r>
    </w:p>
    <w:p w:rsidR="00FE1296" w:rsidRPr="00707A83" w:rsidRDefault="00FE12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Символіка та інші відомості</w:t>
      </w:r>
    </w:p>
    <w:p w:rsidR="00FE1296" w:rsidRPr="00707A83" w:rsidRDefault="002158C2" w:rsidP="009B5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Кафедри </w:t>
      </w:r>
      <w:r w:rsidR="00A21CA8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хірургічних хвороб медичного</w:t>
      </w:r>
      <w:r w:rsidR="009B571A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ф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акультету </w:t>
      </w:r>
    </w:p>
    <w:p w:rsidR="00FE1296" w:rsidRPr="00707A83" w:rsidRDefault="002158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</w:t>
      </w:r>
      <w:r w:rsidR="00176C33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Н.</w:t>
      </w:r>
      <w:r w:rsidR="00176C33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Каразіна</w:t>
      </w:r>
    </w:p>
    <w:p w:rsidR="00FE1296" w:rsidRPr="00707A83" w:rsidRDefault="00FE129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E1296" w:rsidRPr="00707A83" w:rsidRDefault="002158C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Місцезнаходження</w:t>
      </w: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61</w:t>
      </w:r>
      <w:r w:rsidR="009B571A"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022,</w:t>
      </w:r>
      <w:r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м. Харків, </w:t>
      </w:r>
      <w:r w:rsidR="00F02DC2"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майдан Свободи,6</w:t>
      </w:r>
      <w:r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FE1296" w:rsidRPr="00707A83" w:rsidRDefault="002158C2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Засоби зв’язку:</w:t>
      </w:r>
    </w:p>
    <w:p w:rsidR="00FE1296" w:rsidRPr="00707A83" w:rsidRDefault="002158C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Телефон:</w:t>
      </w:r>
    </w:p>
    <w:p w:rsidR="00FE1296" w:rsidRPr="00707A83" w:rsidRDefault="002158C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E-mail: </w:t>
      </w:r>
      <w:r w:rsidR="009B571A"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med</w:t>
      </w:r>
      <w:r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@karazin.ua</w:t>
      </w:r>
    </w:p>
    <w:p w:rsidR="00FE1296" w:rsidRPr="00707A83" w:rsidRDefault="002158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Офіційний вебсайт:</w:t>
      </w:r>
      <w:r w:rsidR="009B571A"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med</w:t>
      </w:r>
      <w:r w:rsidR="009B571A"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@karazin.ua</w:t>
      </w:r>
      <w:r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FE1296" w:rsidRPr="00707A83" w:rsidRDefault="002158C2" w:rsidP="009B57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Офіційні сторінки в соціальних мережах:</w:t>
      </w:r>
      <w:r w:rsidR="009B571A" w:rsidRPr="00707A8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-</w:t>
      </w:r>
    </w:p>
    <w:p w:rsidR="00FE1296" w:rsidRDefault="002158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Емблема (логотип)*</w:t>
      </w:r>
    </w:p>
    <w:p w:rsidR="00F02DC2" w:rsidRDefault="00F02D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02DC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/>
        </w:rPr>
        <w:drawing>
          <wp:inline distT="0" distB="0" distL="0" distR="0">
            <wp:extent cx="1619250" cy="1610591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220" cy="161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DC2" w:rsidRPr="00F02DC2" w:rsidRDefault="00F02D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1296" w:rsidRDefault="002158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Порядок використання емблеми (логотипу) Кафедри.</w:t>
      </w:r>
    </w:p>
    <w:p w:rsidR="00F02DC2" w:rsidRPr="007D4198" w:rsidRDefault="00F02DC2" w:rsidP="00F02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6.1. Емблема  Кафедри є офіційним відмітним символом, що вказує на належність до Факультету Харківського національного університету імені В.Н. Каразіна та відображає основну (основні) галузь (галузі) в яких здійснюється її діяльність. </w:t>
      </w:r>
    </w:p>
    <w:p w:rsidR="00F02DC2" w:rsidRPr="007D4198" w:rsidRDefault="00F02DC2" w:rsidP="00F02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0" w:name="o24"/>
      <w:bookmarkEnd w:id="20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6.2. Емблема Кафедри встановлюється в приміщенніКафедри,  на офіційному вебпорталі Харківського національного університету імені В.Н. Каразіна, офіційному вебсайті Факультету та вебсайтах Кафедри, документах про освіту (відмінних від документів про освіту державного зразка), документах про участь у заходах Кафедри. </w:t>
      </w:r>
    </w:p>
    <w:p w:rsidR="00F02DC2" w:rsidRPr="007D4198" w:rsidRDefault="00F02DC2" w:rsidP="00F02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1" w:name="o25"/>
      <w:bookmarkEnd w:id="21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6.3. Відтворення зображення емблеми Кафедри може бути виконано в  одноколірному варіанті  і  допускається  у  пропорціях,  що  відповідають   меті застосування. </w:t>
      </w:r>
    </w:p>
    <w:p w:rsidR="00F02DC2" w:rsidRPr="007D4198" w:rsidRDefault="00F02DC2" w:rsidP="00F02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2" w:name="o27"/>
      <w:bookmarkEnd w:id="22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6.4. Зображення   емблеми Кафедри допускається на друкованій,  рекламно-інформаційній та  сувенірній продукції, кіно-, відео- і фотоматеріалах,  що 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видаються (виготовляються)  Харківським національним університетом імені В.Н. Каразіна або на його замовлення. </w:t>
      </w:r>
    </w:p>
    <w:p w:rsidR="00F02DC2" w:rsidRPr="007D4198" w:rsidRDefault="00F02DC2" w:rsidP="00F02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3" w:name="o28"/>
      <w:bookmarkEnd w:id="23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6.5. Інші випадки та порядок використання і  виготовлення емблеми Кафедри встановлюється Харківським національним університетом імені В.Н. Каразіна.</w:t>
      </w:r>
    </w:p>
    <w:p w:rsidR="00FE1296" w:rsidRDefault="002158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* Примітка: за наявності іншої символіки підрозділу додається їх зображення, опис та порядок використання наступними пунктами </w:t>
      </w:r>
    </w:p>
    <w:p w:rsidR="00FE1296" w:rsidRDefault="00FE1296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1296" w:rsidRDefault="00FE1296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1296" w:rsidRDefault="00FE1296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E1296" w:rsidRDefault="00FE1296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02DC2" w:rsidRDefault="002158C2" w:rsidP="00176C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</w:t>
      </w:r>
    </w:p>
    <w:p w:rsidR="00F02DC2" w:rsidRDefault="00F02DC2" w:rsidP="00176C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</w:t>
      </w:r>
    </w:p>
    <w:p w:rsidR="00FE1296" w:rsidRDefault="00F02DC2" w:rsidP="00176C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 факультету</w:t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555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5559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</w:t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Сергій БИЧКОВ</w:t>
      </w:r>
    </w:p>
    <w:p w:rsidR="00FE1296" w:rsidRDefault="00FE1296" w:rsidP="00176C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F02DC2" w:rsidRDefault="002158C2" w:rsidP="00F02D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Декан </w:t>
      </w:r>
      <w:r w:rsidR="00F02D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факультету</w:t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176C3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F02DC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ТетянаЛЯДОВА</w:t>
      </w:r>
    </w:p>
    <w:p w:rsidR="00FE1296" w:rsidRDefault="00FE1296" w:rsidP="00176C33">
      <w:pP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FE1296">
          <w:pgSz w:w="12240" w:h="15840"/>
          <w:pgMar w:top="1134" w:right="851" w:bottom="1134" w:left="1701" w:header="283" w:footer="283" w:gutter="0"/>
          <w:cols w:space="720"/>
          <w:titlePg/>
        </w:sectPr>
      </w:pPr>
    </w:p>
    <w:p w:rsidR="00FE1296" w:rsidRPr="00707A83" w:rsidRDefault="002158C2">
      <w:pPr>
        <w:pStyle w:val="1"/>
        <w:ind w:left="720" w:firstLine="7218"/>
        <w:rPr>
          <w:smallCaps/>
          <w:color w:val="000000"/>
          <w:sz w:val="24"/>
          <w:szCs w:val="24"/>
        </w:rPr>
      </w:pPr>
      <w:bookmarkStart w:id="24" w:name="_heading=h.cv0dfckwv8rv" w:colFirst="0" w:colLast="0"/>
      <w:bookmarkEnd w:id="24"/>
      <w:r w:rsidRPr="00707A83">
        <w:rPr>
          <w:smallCaps/>
          <w:color w:val="000000"/>
          <w:sz w:val="24"/>
          <w:szCs w:val="24"/>
        </w:rPr>
        <w:lastRenderedPageBreak/>
        <w:t>Д</w:t>
      </w:r>
      <w:r w:rsidR="00116618" w:rsidRPr="00707A83">
        <w:rPr>
          <w:smallCaps/>
          <w:color w:val="000000"/>
          <w:sz w:val="24"/>
          <w:szCs w:val="24"/>
        </w:rPr>
        <w:t>одаток</w:t>
      </w:r>
      <w:r w:rsidRPr="00707A83">
        <w:rPr>
          <w:smallCaps/>
          <w:color w:val="000000"/>
          <w:sz w:val="24"/>
          <w:szCs w:val="24"/>
        </w:rPr>
        <w:t xml:space="preserve"> 2</w:t>
      </w:r>
    </w:p>
    <w:p w:rsidR="00116618" w:rsidRPr="00707A83" w:rsidRDefault="002158C2">
      <w:pPr>
        <w:spacing w:after="0" w:line="240" w:lineRule="auto"/>
        <w:ind w:left="7938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Положення про </w:t>
      </w:r>
      <w:r w:rsidR="0036110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афедру </w:t>
      </w:r>
      <w:r w:rsidR="009B571A" w:rsidRPr="00707A8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хірургічних хвороб медичного факультет</w:t>
      </w:r>
    </w:p>
    <w:p w:rsidR="00116618" w:rsidRPr="00707A83" w:rsidRDefault="002158C2">
      <w:pPr>
        <w:spacing w:after="0" w:line="240" w:lineRule="auto"/>
        <w:ind w:left="7938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Харківського національного університету </w:t>
      </w:r>
    </w:p>
    <w:p w:rsidR="00FE1296" w:rsidRPr="00707A83" w:rsidRDefault="002158C2">
      <w:pPr>
        <w:spacing w:after="0" w:line="240" w:lineRule="auto"/>
        <w:ind w:left="79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>імені В.</w:t>
      </w:r>
      <w:r w:rsidR="00116618" w:rsidRPr="00707A8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116618" w:rsidRPr="00707A8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Каразіна</w:t>
      </w:r>
    </w:p>
    <w:p w:rsidR="00FE1296" w:rsidRPr="00707A83" w:rsidRDefault="00FE1296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707A83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ПЕРЕЛІК ГАЛУЗЕЙ ЗНАНЬ, СПЕЦІАЛЬНОСТЕЙ (СПЕЦІАЛІЗАЦІЙ)</w:t>
      </w:r>
      <w:r w:rsidR="00116618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,</w:t>
      </w:r>
    </w:p>
    <w:p w:rsidR="00FE1296" w:rsidRPr="00707A83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 якими здійснюється освітня, методичн</w:t>
      </w:r>
      <w:r w:rsidR="00116618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виховн</w:t>
      </w:r>
      <w:r w:rsidR="00116618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і науков</w:t>
      </w:r>
      <w:r w:rsidR="00116618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діяльність </w:t>
      </w:r>
      <w:r w:rsidR="00B023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афедри </w:t>
      </w:r>
      <w:r w:rsid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хірургічних хвороб медичного факультету</w:t>
      </w:r>
    </w:p>
    <w:p w:rsidR="00FE1296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</w:t>
      </w:r>
      <w:r w:rsidR="00116618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Н.</w:t>
      </w:r>
      <w:r w:rsidR="00116618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Каразіна</w:t>
      </w:r>
    </w:p>
    <w:p w:rsidR="00B0233E" w:rsidRPr="001D5368" w:rsidRDefault="00B0233E" w:rsidP="00B0233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f3"/>
        <w:tblW w:w="14175" w:type="dxa"/>
        <w:tblLook w:val="04A0" w:firstRow="1" w:lastRow="0" w:firstColumn="1" w:lastColumn="0" w:noHBand="0" w:noVBand="1"/>
      </w:tblPr>
      <w:tblGrid>
        <w:gridCol w:w="2013"/>
        <w:gridCol w:w="1632"/>
        <w:gridCol w:w="2029"/>
        <w:gridCol w:w="2287"/>
        <w:gridCol w:w="2989"/>
        <w:gridCol w:w="3225"/>
      </w:tblGrid>
      <w:tr w:rsidR="00B0233E" w:rsidRPr="001D5368" w:rsidTr="00744581">
        <w:tc>
          <w:tcPr>
            <w:tcW w:w="2013" w:type="dxa"/>
          </w:tcPr>
          <w:p w:rsidR="00B0233E" w:rsidRPr="001D5368" w:rsidRDefault="00B0233E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Рівень  </w:t>
            </w:r>
          </w:p>
        </w:tc>
        <w:tc>
          <w:tcPr>
            <w:tcW w:w="1632" w:type="dxa"/>
          </w:tcPr>
          <w:p w:rsidR="00B0233E" w:rsidRPr="001D5368" w:rsidRDefault="00B0233E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Шифр галузі</w:t>
            </w:r>
          </w:p>
        </w:tc>
        <w:tc>
          <w:tcPr>
            <w:tcW w:w="2029" w:type="dxa"/>
          </w:tcPr>
          <w:p w:rsidR="00B0233E" w:rsidRPr="001D5368" w:rsidRDefault="00B0233E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Галузь знань</w:t>
            </w:r>
          </w:p>
        </w:tc>
        <w:tc>
          <w:tcPr>
            <w:tcW w:w="2287" w:type="dxa"/>
          </w:tcPr>
          <w:p w:rsidR="00B0233E" w:rsidRPr="001D5368" w:rsidRDefault="00B0233E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спеціальності</w:t>
            </w:r>
          </w:p>
        </w:tc>
        <w:tc>
          <w:tcPr>
            <w:tcW w:w="2989" w:type="dxa"/>
          </w:tcPr>
          <w:p w:rsidR="00B0233E" w:rsidRPr="001D5368" w:rsidRDefault="00B0233E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спеціальності</w:t>
            </w:r>
          </w:p>
        </w:tc>
        <w:tc>
          <w:tcPr>
            <w:tcW w:w="3225" w:type="dxa"/>
          </w:tcPr>
          <w:p w:rsidR="00B0233E" w:rsidRPr="001D5368" w:rsidRDefault="00B0233E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Спеціалізація (за наявності)</w:t>
            </w:r>
          </w:p>
        </w:tc>
      </w:tr>
      <w:tr w:rsidR="0087757D" w:rsidRPr="001D5368" w:rsidTr="00744581">
        <w:tc>
          <w:tcPr>
            <w:tcW w:w="2013" w:type="dxa"/>
          </w:tcPr>
          <w:p w:rsidR="0087757D" w:rsidRPr="001D5368" w:rsidRDefault="0087757D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1632" w:type="dxa"/>
            <w:vMerge w:val="restart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7A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</w:t>
            </w:r>
          </w:p>
        </w:tc>
        <w:tc>
          <w:tcPr>
            <w:tcW w:w="2029" w:type="dxa"/>
            <w:vMerge w:val="restart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7A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Охорона здоров’я та соціальне забезпечення</w:t>
            </w:r>
          </w:p>
        </w:tc>
        <w:tc>
          <w:tcPr>
            <w:tcW w:w="2287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І7</w:t>
            </w:r>
          </w:p>
        </w:tc>
        <w:tc>
          <w:tcPr>
            <w:tcW w:w="2989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Терапія та реабілітація</w:t>
            </w:r>
          </w:p>
        </w:tc>
        <w:tc>
          <w:tcPr>
            <w:tcW w:w="3225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Фізична терапія</w:t>
            </w:r>
          </w:p>
        </w:tc>
      </w:tr>
      <w:tr w:rsidR="0087757D" w:rsidRPr="001D5368" w:rsidTr="00744581">
        <w:tc>
          <w:tcPr>
            <w:tcW w:w="2013" w:type="dxa"/>
            <w:vMerge w:val="restart"/>
          </w:tcPr>
          <w:p w:rsidR="0087757D" w:rsidRPr="001D5368" w:rsidRDefault="0087757D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Другий (магістерський) рівень</w:t>
            </w:r>
          </w:p>
        </w:tc>
        <w:tc>
          <w:tcPr>
            <w:tcW w:w="1632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І1</w:t>
            </w:r>
          </w:p>
        </w:tc>
        <w:tc>
          <w:tcPr>
            <w:tcW w:w="2989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Стоматологія</w:t>
            </w:r>
          </w:p>
        </w:tc>
        <w:tc>
          <w:tcPr>
            <w:tcW w:w="3225" w:type="dxa"/>
            <w:vAlign w:val="center"/>
          </w:tcPr>
          <w:p w:rsidR="0087757D" w:rsidRPr="00E87A2D" w:rsidRDefault="00F23E5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Магістр  стоматології</w:t>
            </w:r>
          </w:p>
        </w:tc>
      </w:tr>
      <w:tr w:rsidR="0087757D" w:rsidRPr="001D5368" w:rsidTr="00744581">
        <w:tc>
          <w:tcPr>
            <w:tcW w:w="2013" w:type="dxa"/>
            <w:vMerge/>
          </w:tcPr>
          <w:p w:rsidR="0087757D" w:rsidRPr="001D5368" w:rsidRDefault="0087757D" w:rsidP="007445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87757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І2</w:t>
            </w:r>
          </w:p>
        </w:tc>
        <w:tc>
          <w:tcPr>
            <w:tcW w:w="2989" w:type="dxa"/>
            <w:vAlign w:val="center"/>
          </w:tcPr>
          <w:p w:rsidR="0087757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Медицина </w:t>
            </w:r>
          </w:p>
        </w:tc>
        <w:tc>
          <w:tcPr>
            <w:tcW w:w="3225" w:type="dxa"/>
            <w:vAlign w:val="center"/>
          </w:tcPr>
          <w:p w:rsidR="0087757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87757D" w:rsidRPr="001D5368" w:rsidTr="00744581">
        <w:tc>
          <w:tcPr>
            <w:tcW w:w="2013" w:type="dxa"/>
            <w:vMerge/>
          </w:tcPr>
          <w:p w:rsidR="0087757D" w:rsidRPr="001D5368" w:rsidRDefault="0087757D" w:rsidP="007445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І4</w:t>
            </w:r>
          </w:p>
        </w:tc>
        <w:tc>
          <w:tcPr>
            <w:tcW w:w="2989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Медична психологія</w:t>
            </w:r>
          </w:p>
        </w:tc>
        <w:tc>
          <w:tcPr>
            <w:tcW w:w="3225" w:type="dxa"/>
            <w:vAlign w:val="center"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87757D" w:rsidRPr="001D5368" w:rsidTr="00744581">
        <w:tc>
          <w:tcPr>
            <w:tcW w:w="2013" w:type="dxa"/>
          </w:tcPr>
          <w:p w:rsidR="0087757D" w:rsidRPr="001D5368" w:rsidRDefault="0087757D" w:rsidP="00B0233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t xml:space="preserve">Третій (освітньо-науковий) рівень </w:t>
            </w:r>
          </w:p>
        </w:tc>
        <w:tc>
          <w:tcPr>
            <w:tcW w:w="1632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87757D" w:rsidRPr="00E87A2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87757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І2</w:t>
            </w:r>
          </w:p>
        </w:tc>
        <w:tc>
          <w:tcPr>
            <w:tcW w:w="2989" w:type="dxa"/>
            <w:vAlign w:val="center"/>
          </w:tcPr>
          <w:p w:rsidR="0087757D" w:rsidRDefault="0087757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Медицина</w:t>
            </w:r>
          </w:p>
        </w:tc>
        <w:tc>
          <w:tcPr>
            <w:tcW w:w="3225" w:type="dxa"/>
            <w:vAlign w:val="center"/>
          </w:tcPr>
          <w:p w:rsidR="0087757D" w:rsidRDefault="00F23E5D" w:rsidP="007445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B0233E" w:rsidRPr="001D5368" w:rsidRDefault="00B0233E" w:rsidP="00B0233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B0233E" w:rsidRDefault="00B02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E1296" w:rsidRDefault="00FE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5" w:name="_heading=h.onzah0viu7j5" w:colFirst="0" w:colLast="0"/>
      <w:bookmarkEnd w:id="2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Сергій БИЧКОВ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7A83" w:rsidRPr="00F02DC2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ТетянаЛЯДОВА</w:t>
      </w:r>
    </w:p>
    <w:p w:rsidR="00707A83" w:rsidRDefault="00707A83" w:rsidP="00707A83">
      <w:pP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07A83" w:rsidSect="00707A83">
          <w:pgSz w:w="15840" w:h="12240" w:orient="landscape"/>
          <w:pgMar w:top="851" w:right="1134" w:bottom="1701" w:left="1134" w:header="283" w:footer="283" w:gutter="0"/>
          <w:cols w:space="720"/>
          <w:titlePg/>
          <w:docGrid w:linePitch="299"/>
        </w:sectPr>
      </w:pPr>
    </w:p>
    <w:p w:rsidR="00FE1296" w:rsidRPr="00707A83" w:rsidRDefault="002158C2">
      <w:pPr>
        <w:pStyle w:val="1"/>
        <w:ind w:left="720" w:firstLine="7218"/>
        <w:rPr>
          <w:smallCaps/>
          <w:color w:val="000000"/>
          <w:sz w:val="24"/>
          <w:szCs w:val="24"/>
        </w:rPr>
      </w:pPr>
      <w:r w:rsidRPr="00707A83">
        <w:rPr>
          <w:smallCaps/>
          <w:color w:val="000000"/>
          <w:sz w:val="24"/>
          <w:szCs w:val="24"/>
        </w:rPr>
        <w:lastRenderedPageBreak/>
        <w:t>Д</w:t>
      </w:r>
      <w:r w:rsidR="00116618" w:rsidRPr="00707A83">
        <w:rPr>
          <w:smallCaps/>
          <w:color w:val="000000"/>
          <w:sz w:val="24"/>
          <w:szCs w:val="24"/>
        </w:rPr>
        <w:t>одаток</w:t>
      </w:r>
      <w:r w:rsidRPr="00707A83">
        <w:rPr>
          <w:smallCaps/>
          <w:color w:val="000000"/>
          <w:sz w:val="24"/>
          <w:szCs w:val="24"/>
        </w:rPr>
        <w:t xml:space="preserve"> 3</w:t>
      </w:r>
    </w:p>
    <w:p w:rsidR="00FE1296" w:rsidRPr="00707A83" w:rsidRDefault="002158C2">
      <w:pPr>
        <w:spacing w:after="0" w:line="240" w:lineRule="auto"/>
        <w:ind w:left="8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 Положення про </w:t>
      </w:r>
      <w:r w:rsidR="006F3DC1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>афедру</w:t>
      </w:r>
      <w:r w:rsidR="00707A83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хірургічних хвороб медичного факультету</w:t>
      </w:r>
    </w:p>
    <w:p w:rsidR="00116618" w:rsidRPr="00707A83" w:rsidRDefault="002158C2">
      <w:pPr>
        <w:spacing w:after="0" w:line="240" w:lineRule="auto"/>
        <w:ind w:left="8080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>Харківського національного університету</w:t>
      </w:r>
    </w:p>
    <w:p w:rsidR="00FE1296" w:rsidRDefault="002158C2">
      <w:pPr>
        <w:spacing w:after="0" w:line="240" w:lineRule="auto"/>
        <w:ind w:left="8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імені В.</w:t>
      </w:r>
      <w:r w:rsidR="00116618" w:rsidRPr="00707A83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>Н. Каразіна</w:t>
      </w:r>
    </w:p>
    <w:p w:rsidR="00B252D7" w:rsidRDefault="00B252D7" w:rsidP="00B252D7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Структура кафедри*</w:t>
      </w:r>
    </w:p>
    <w:p w:rsidR="00B252D7" w:rsidRDefault="00B252D7" w:rsidP="00B252D7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252D7" w:rsidRPr="0055066E" w:rsidRDefault="00B252D7" w:rsidP="005506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506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складі </w:t>
      </w:r>
      <w:r w:rsidRPr="0055066E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кафедри</w:t>
      </w:r>
      <w:r w:rsidRPr="005506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</w:t>
      </w:r>
      <w:r w:rsidR="0055066E" w:rsidRPr="005506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немає</w:t>
      </w:r>
      <w:r w:rsidR="002250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66E" w:rsidRPr="0055066E">
        <w:rPr>
          <w:rFonts w:ascii="Times New Roman" w:eastAsia="Times New Roman" w:hAnsi="Times New Roman" w:cs="Times New Roman"/>
          <w:color w:val="000000"/>
          <w:sz w:val="28"/>
          <w:szCs w:val="28"/>
        </w:rPr>
        <w:t>певних структурних одиниц</w:t>
      </w:r>
      <w:r w:rsidR="0055066E" w:rsidRPr="005506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ь</w:t>
      </w:r>
      <w:r w:rsidR="0055066E" w:rsidRPr="00550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секцій, наукових шкіл, груп, проєктів середньо- та довгострокової тривалості  тощо. </w:t>
      </w:r>
    </w:p>
    <w:p w:rsidR="00B252D7" w:rsidRPr="00B252D7" w:rsidRDefault="00B252D7" w:rsidP="00B252D7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52D7" w:rsidRPr="00B252D7" w:rsidRDefault="00B252D7" w:rsidP="00B252D7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252D7" w:rsidRPr="00636D7E" w:rsidRDefault="00B252D7" w:rsidP="00B252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* Примітка: структура формується у разі необхідності за умови наявності у складі кафедри певних структурних одини</w:t>
      </w:r>
      <w:r w:rsidRPr="000D361B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ц</w:t>
      </w:r>
      <w:r w:rsidRPr="000D361B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uk-UA"/>
        </w:rPr>
        <w:t>ь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, секцій, наукових шкіл, груп, проєктів середньо- та довгострокової тривалості  тощо.Додаток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  <w:t>.</w:t>
      </w:r>
    </w:p>
    <w:p w:rsidR="00B252D7" w:rsidRPr="00B252D7" w:rsidRDefault="00B252D7">
      <w:pPr>
        <w:spacing w:after="0" w:line="240" w:lineRule="auto"/>
        <w:ind w:left="8080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</w:p>
    <w:p w:rsidR="00003502" w:rsidRDefault="00003502" w:rsidP="00003502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26" w:name="_heading=h.v6cj4sl2qhls" w:colFirst="0" w:colLast="0"/>
      <w:bookmarkEnd w:id="2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Сергій БИЧКОВ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7A83" w:rsidRPr="00F02DC2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ТетянаЛЯДОВА</w:t>
      </w:r>
    </w:p>
    <w:p w:rsidR="00707A83" w:rsidRDefault="00707A83" w:rsidP="00707A83">
      <w:pP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07A83" w:rsidSect="00707A83">
          <w:pgSz w:w="15840" w:h="12240" w:orient="landscape"/>
          <w:pgMar w:top="851" w:right="1134" w:bottom="1701" w:left="1134" w:header="283" w:footer="283" w:gutter="0"/>
          <w:cols w:space="720"/>
          <w:titlePg/>
          <w:docGrid w:linePitch="299"/>
        </w:sectPr>
      </w:pPr>
    </w:p>
    <w:p w:rsidR="00FE1296" w:rsidRPr="00707A83" w:rsidRDefault="002158C2">
      <w:pPr>
        <w:pStyle w:val="1"/>
        <w:ind w:left="720" w:firstLine="6084"/>
        <w:rPr>
          <w:smallCaps/>
          <w:color w:val="000000"/>
          <w:sz w:val="24"/>
          <w:szCs w:val="24"/>
        </w:rPr>
      </w:pPr>
      <w:r w:rsidRPr="00707A83">
        <w:rPr>
          <w:smallCaps/>
          <w:color w:val="000000"/>
          <w:sz w:val="24"/>
          <w:szCs w:val="24"/>
        </w:rPr>
        <w:lastRenderedPageBreak/>
        <w:t>Д</w:t>
      </w:r>
      <w:r w:rsidR="0015487D" w:rsidRPr="00707A83">
        <w:rPr>
          <w:smallCaps/>
          <w:color w:val="000000"/>
          <w:sz w:val="24"/>
          <w:szCs w:val="24"/>
        </w:rPr>
        <w:t>одаток</w:t>
      </w:r>
      <w:r w:rsidRPr="00707A83">
        <w:rPr>
          <w:smallCaps/>
          <w:color w:val="000000"/>
          <w:sz w:val="24"/>
          <w:szCs w:val="24"/>
        </w:rPr>
        <w:t xml:space="preserve"> 4</w:t>
      </w:r>
    </w:p>
    <w:p w:rsidR="00FE1296" w:rsidRPr="00707A83" w:rsidRDefault="002158C2" w:rsidP="0015487D">
      <w:pPr>
        <w:spacing w:after="0" w:line="240" w:lineRule="auto"/>
        <w:ind w:left="57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>до Положення про</w:t>
      </w:r>
      <w:r w:rsidR="005D185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</w:t>
      </w: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>афедру</w:t>
      </w:r>
      <w:r w:rsidR="00707A83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хірургічних хвороб медичного факультету</w:t>
      </w:r>
    </w:p>
    <w:p w:rsidR="0015487D" w:rsidRPr="00707A83" w:rsidRDefault="002158C2" w:rsidP="0015487D">
      <w:pPr>
        <w:spacing w:after="0" w:line="240" w:lineRule="auto"/>
        <w:ind w:left="5760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Харківського національного університету </w:t>
      </w:r>
    </w:p>
    <w:p w:rsidR="00FE1296" w:rsidRPr="00707A83" w:rsidRDefault="002158C2" w:rsidP="0015487D">
      <w:pPr>
        <w:spacing w:after="0" w:line="240" w:lineRule="auto"/>
        <w:ind w:left="57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>імені В.</w:t>
      </w:r>
      <w:r w:rsidR="0015487D" w:rsidRPr="00707A83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 </w:t>
      </w:r>
      <w:r w:rsidRPr="00707A83">
        <w:rPr>
          <w:rFonts w:ascii="Times New Roman" w:eastAsia="Times New Roman" w:hAnsi="Times New Roman" w:cs="Times New Roman"/>
          <w:color w:val="000000"/>
          <w:sz w:val="20"/>
          <w:szCs w:val="20"/>
        </w:rPr>
        <w:t>Н. Каразіна</w:t>
      </w:r>
    </w:p>
    <w:p w:rsidR="00FE1296" w:rsidRPr="00707A83" w:rsidRDefault="00FE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E1296" w:rsidRPr="00707A83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ПЕРЕЛІК КОМПОНЕНТІВ </w:t>
      </w:r>
    </w:p>
    <w:p w:rsidR="00FE1296" w:rsidRPr="00707A83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освітніх програм формальної освіти, </w:t>
      </w:r>
    </w:p>
    <w:p w:rsidR="00FE1296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закріплених за</w:t>
      </w:r>
      <w:r w:rsid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кафедрою хірургічних хвороб медичного факультету 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</w:t>
      </w:r>
      <w:r w:rsidR="0015487D"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 </w:t>
      </w:r>
      <w:r w:rsidRPr="0070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Н. Каразіна та освітніх програм (проєктів) неформальної освіти кафедри*</w:t>
      </w:r>
    </w:p>
    <w:p w:rsidR="00FE1296" w:rsidRDefault="00FE1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0F9A" w:rsidRDefault="00B50F9A" w:rsidP="00DF6CB2">
      <w:p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І2 Медицини</w:t>
      </w:r>
    </w:p>
    <w:p w:rsidR="00FE1296" w:rsidRPr="00633A57" w:rsidRDefault="0080080C" w:rsidP="00DF6CB2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33A5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Pr="00633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Хірургія у тому числі дитяча хірургія, нейрохірургія, екстрена та невідкладна </w:t>
      </w:r>
      <w:r w:rsidR="00274DFC" w:rsidRPr="00633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медична допомога</w:t>
      </w:r>
    </w:p>
    <w:p w:rsidR="00633A57" w:rsidRPr="00633A57" w:rsidRDefault="00633A57" w:rsidP="00DF6CB2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Cs w:val="28"/>
          <w:lang w:val="uk-UA"/>
        </w:rPr>
      </w:pPr>
      <w:r w:rsidRPr="00633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</w:t>
      </w:r>
      <w:r w:rsidRPr="00633A57">
        <w:rPr>
          <w:rFonts w:ascii="Times New Roman" w:hAnsi="Times New Roman" w:cs="Times New Roman"/>
          <w:color w:val="000000" w:themeColor="text1"/>
          <w:szCs w:val="28"/>
          <w:lang w:val="uk-UA"/>
        </w:rPr>
        <w:t>Травматологія та ортопедія</w:t>
      </w:r>
    </w:p>
    <w:p w:rsidR="00633A57" w:rsidRPr="00633A57" w:rsidRDefault="00633A57" w:rsidP="00DF6CB2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Cs w:val="28"/>
          <w:lang w:val="uk-UA"/>
        </w:rPr>
      </w:pPr>
      <w:r w:rsidRPr="00633A57">
        <w:rPr>
          <w:rFonts w:ascii="Times New Roman" w:hAnsi="Times New Roman" w:cs="Times New Roman"/>
          <w:color w:val="000000" w:themeColor="text1"/>
          <w:szCs w:val="28"/>
          <w:lang w:val="uk-UA"/>
        </w:rPr>
        <w:t>-  Виробнича лікарська практика в амбулаторії</w:t>
      </w:r>
    </w:p>
    <w:p w:rsidR="00633A57" w:rsidRPr="00633A57" w:rsidRDefault="00633A57" w:rsidP="00DF6CB2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Cs w:val="28"/>
          <w:lang w:val="uk-UA"/>
        </w:rPr>
      </w:pPr>
      <w:r w:rsidRPr="00633A57">
        <w:rPr>
          <w:rFonts w:ascii="Times New Roman" w:hAnsi="Times New Roman" w:cs="Times New Roman"/>
          <w:color w:val="000000" w:themeColor="text1"/>
          <w:szCs w:val="28"/>
          <w:lang w:val="uk-UA"/>
        </w:rPr>
        <w:t>- Основи ультразвукової діагностики в клінічній медицині</w:t>
      </w:r>
    </w:p>
    <w:p w:rsidR="00633A57" w:rsidRPr="000A0B25" w:rsidRDefault="00633A57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0A0B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</w:t>
      </w:r>
      <w:r w:rsidRPr="000A0B25">
        <w:rPr>
          <w:rFonts w:ascii="Times New Roman" w:hAnsi="Times New Roman" w:cs="Times New Roman"/>
          <w:sz w:val="24"/>
          <w:szCs w:val="24"/>
          <w:lang w:val="uk-UA"/>
        </w:rPr>
        <w:t>Торако-лапароскопічні технології в хірургії</w:t>
      </w:r>
    </w:p>
    <w:p w:rsidR="000A0B25" w:rsidRPr="000A0B25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>- Малоінвазивні методи лікування ускладнених форм жовчнокам'яної хвороби</w:t>
      </w:r>
    </w:p>
    <w:p w:rsidR="000A0B25" w:rsidRPr="000A0B25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>- Лапароскопічні технології в абдомінальній хірургії</w:t>
      </w:r>
    </w:p>
    <w:p w:rsidR="000A0B25" w:rsidRPr="00405EA4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405EA4">
        <w:rPr>
          <w:rFonts w:ascii="Times New Roman" w:hAnsi="Times New Roman" w:cs="Times New Roman"/>
          <w:sz w:val="24"/>
          <w:szCs w:val="24"/>
          <w:lang w:val="uk-UA"/>
        </w:rPr>
        <w:t>Анастомози в абдомінальній хірургії (особливості формування, профілактика післяопераційних ускладнень)</w:t>
      </w:r>
    </w:p>
    <w:p w:rsidR="000A0B25" w:rsidRPr="00405EA4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405EA4">
        <w:rPr>
          <w:rFonts w:ascii="Times New Roman" w:hAnsi="Times New Roman" w:cs="Times New Roman"/>
          <w:sz w:val="24"/>
          <w:szCs w:val="24"/>
          <w:lang w:val="uk-UA"/>
        </w:rPr>
        <w:t>Сучасні методи лікування захворювань вен нижніх кінцівок із використанням малоінвазивних технологій</w:t>
      </w:r>
    </w:p>
    <w:p w:rsidR="000A0B25" w:rsidRPr="00405EA4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uk-UA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405EA4">
        <w:rPr>
          <w:rFonts w:ascii="Times New Roman" w:hAnsi="Times New Roman" w:cs="Times New Roman"/>
          <w:sz w:val="24"/>
          <w:szCs w:val="24"/>
          <w:lang w:val="uk-UA"/>
        </w:rPr>
        <w:t>Сучасні малоінвазивні технології лікування інфікованих ран</w:t>
      </w:r>
    </w:p>
    <w:p w:rsidR="000A0B25" w:rsidRPr="000A0B25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A0B25">
        <w:rPr>
          <w:rFonts w:ascii="Times New Roman" w:hAnsi="Times New Roman" w:cs="Times New Roman"/>
          <w:sz w:val="24"/>
          <w:szCs w:val="24"/>
        </w:rPr>
        <w:t>Відновлювальне лікування пацієнтів з деформуючим остеоартрозом тазостегнового та коліного суглобів</w:t>
      </w:r>
    </w:p>
    <w:p w:rsidR="000A0B25" w:rsidRPr="000A0B25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A0B25">
        <w:rPr>
          <w:rFonts w:ascii="Times New Roman" w:hAnsi="Times New Roman" w:cs="Times New Roman"/>
          <w:sz w:val="24"/>
          <w:szCs w:val="24"/>
        </w:rPr>
        <w:t>Післяопераційна реабілітація в ортопедії та травматології</w:t>
      </w:r>
    </w:p>
    <w:p w:rsidR="000A0B25" w:rsidRPr="000A0B25" w:rsidRDefault="000A0B25" w:rsidP="000A0B25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A0B25">
        <w:rPr>
          <w:rFonts w:ascii="Times New Roman" w:hAnsi="Times New Roman" w:cs="Times New Roman"/>
          <w:sz w:val="24"/>
          <w:szCs w:val="24"/>
        </w:rPr>
        <w:t>Малоінвазивна дискектомія гриж міжхребцевих дисків поперекового відділу хребта</w:t>
      </w:r>
    </w:p>
    <w:p w:rsidR="000A0B25" w:rsidRPr="000A0B25" w:rsidRDefault="000A0B25" w:rsidP="000A0B25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0A0B2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A0B25">
        <w:rPr>
          <w:rFonts w:ascii="Times New Roman" w:hAnsi="Times New Roman" w:cs="Times New Roman"/>
          <w:sz w:val="24"/>
          <w:szCs w:val="24"/>
        </w:rPr>
        <w:t>Діагностика та основні принципи лікування плантарного фасціїту</w:t>
      </w:r>
    </w:p>
    <w:p w:rsidR="003B5E94" w:rsidRDefault="003B5E94" w:rsidP="00DF6CB2">
      <w:p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І1 Стоматологія</w:t>
      </w:r>
    </w:p>
    <w:p w:rsidR="00FE1296" w:rsidRDefault="003B5E94" w:rsidP="00DF6CB2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B5E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-</w:t>
      </w:r>
      <w:r w:rsidRPr="00633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Хірургія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онкологія та </w:t>
      </w:r>
      <w:r w:rsidRPr="00633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нейрохірургія</w:t>
      </w:r>
    </w:p>
    <w:p w:rsidR="00DF6CB2" w:rsidRDefault="00DF6CB2" w:rsidP="00DF6CB2">
      <w:p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І4 Медична психологія</w:t>
      </w:r>
    </w:p>
    <w:p w:rsidR="00DF6CB2" w:rsidRDefault="00DF6CB2" w:rsidP="000E35E3">
      <w:pPr>
        <w:spacing w:after="0" w:line="36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-</w:t>
      </w:r>
      <w:r w:rsidRPr="00633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Хірургія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633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дитяча хірургія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курсом </w:t>
      </w:r>
      <w:r w:rsidRPr="00633A57">
        <w:rPr>
          <w:rFonts w:ascii="Times New Roman" w:hAnsi="Times New Roman" w:cs="Times New Roman"/>
          <w:color w:val="000000" w:themeColor="text1"/>
          <w:szCs w:val="28"/>
          <w:lang w:val="uk-UA"/>
        </w:rPr>
        <w:t>ортопеді</w:t>
      </w:r>
      <w:r>
        <w:rPr>
          <w:rFonts w:ascii="Times New Roman" w:hAnsi="Times New Roman" w:cs="Times New Roman"/>
          <w:color w:val="000000" w:themeColor="text1"/>
          <w:szCs w:val="28"/>
          <w:lang w:val="uk-UA"/>
        </w:rPr>
        <w:t>ї</w:t>
      </w:r>
      <w:r w:rsidRPr="00633A57">
        <w:rPr>
          <w:rFonts w:ascii="Times New Roman" w:hAnsi="Times New Roman" w:cs="Times New Roman"/>
          <w:color w:val="000000" w:themeColor="text1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color w:val="000000" w:themeColor="text1"/>
          <w:szCs w:val="28"/>
          <w:lang w:val="uk-UA"/>
        </w:rPr>
        <w:t>т</w:t>
      </w:r>
      <w:r w:rsidRPr="00633A57">
        <w:rPr>
          <w:rFonts w:ascii="Times New Roman" w:hAnsi="Times New Roman" w:cs="Times New Roman"/>
          <w:color w:val="000000" w:themeColor="text1"/>
          <w:szCs w:val="28"/>
          <w:lang w:val="uk-UA"/>
        </w:rPr>
        <w:t>равматологі</w:t>
      </w:r>
      <w:r>
        <w:rPr>
          <w:rFonts w:ascii="Times New Roman" w:hAnsi="Times New Roman" w:cs="Times New Roman"/>
          <w:color w:val="000000" w:themeColor="text1"/>
          <w:szCs w:val="28"/>
          <w:lang w:val="uk-UA"/>
        </w:rPr>
        <w:t>ї.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Психологічна реабілітація осіб з порушенням опорно-рухового апарату</w:t>
      </w:r>
    </w:p>
    <w:p w:rsidR="000E35E3" w:rsidRDefault="000E35E3" w:rsidP="000E35E3">
      <w:p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 xml:space="preserve">І7 Фізична терапія </w:t>
      </w:r>
    </w:p>
    <w:p w:rsidR="000E35E3" w:rsidRPr="000E35E3" w:rsidRDefault="000E35E3" w:rsidP="000E35E3">
      <w:pPr>
        <w:pStyle w:val="aa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0E35E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Основи хірургії (за проф. спрямуванням)</w:t>
      </w:r>
    </w:p>
    <w:p w:rsidR="000E35E3" w:rsidRPr="000E35E3" w:rsidRDefault="000E35E3" w:rsidP="000E35E3">
      <w:pPr>
        <w:pStyle w:val="aa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0E35E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Основи</w:t>
      </w:r>
      <w:r w:rsidRPr="000E35E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ортопедії та травматології </w:t>
      </w:r>
      <w:r w:rsidRPr="000E35E3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(за проф. спрямуванням)</w:t>
      </w:r>
    </w:p>
    <w:p w:rsidR="00FE1296" w:rsidRPr="0080080C" w:rsidRDefault="00FE1296" w:rsidP="00DF6CB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E1296" w:rsidRPr="00211B1D" w:rsidRDefault="0021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* Примітка: </w:t>
      </w:r>
      <w:r>
        <w:rPr>
          <w:rFonts w:ascii="Times New Roman" w:eastAsia="Times New Roman" w:hAnsi="Times New Roman" w:cs="Times New Roman"/>
          <w:i/>
          <w:color w:val="000000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  <w:r w:rsidR="00211B1D">
        <w:rPr>
          <w:rFonts w:ascii="Times New Roman" w:eastAsia="Times New Roman" w:hAnsi="Times New Roman" w:cs="Times New Roman"/>
          <w:i/>
          <w:color w:val="000000"/>
          <w:lang w:val="uk-UA"/>
        </w:rPr>
        <w:t>.</w:t>
      </w:r>
    </w:p>
    <w:p w:rsidR="00FE1296" w:rsidRDefault="00FE12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Сергій БИЧКОВ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7A83" w:rsidRPr="00F02DC2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ТетянаЛЯДОВА</w:t>
      </w:r>
    </w:p>
    <w:p w:rsidR="00707A83" w:rsidRDefault="00707A83" w:rsidP="00707A83">
      <w:pP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07A83">
          <w:pgSz w:w="12240" w:h="15840"/>
          <w:pgMar w:top="1134" w:right="851" w:bottom="1134" w:left="1701" w:header="283" w:footer="283" w:gutter="0"/>
          <w:cols w:space="720"/>
          <w:titlePg/>
        </w:sectPr>
      </w:pPr>
    </w:p>
    <w:p w:rsidR="00FE1296" w:rsidRDefault="002158C2">
      <w:pPr>
        <w:pStyle w:val="1"/>
        <w:ind w:left="720" w:firstLine="6084"/>
        <w:rPr>
          <w:smallCaps/>
          <w:color w:val="000000"/>
          <w:sz w:val="24"/>
          <w:szCs w:val="24"/>
        </w:rPr>
      </w:pPr>
      <w:bookmarkStart w:id="27" w:name="_heading=h.e2gr2zljsdtq" w:colFirst="0" w:colLast="0"/>
      <w:bookmarkEnd w:id="27"/>
      <w:r w:rsidRPr="00707A83">
        <w:rPr>
          <w:smallCaps/>
          <w:color w:val="000000"/>
          <w:sz w:val="24"/>
          <w:szCs w:val="24"/>
        </w:rPr>
        <w:lastRenderedPageBreak/>
        <w:t>Д</w:t>
      </w:r>
      <w:r w:rsidR="0015487D" w:rsidRPr="00707A83">
        <w:rPr>
          <w:smallCaps/>
          <w:color w:val="000000"/>
          <w:sz w:val="24"/>
          <w:szCs w:val="24"/>
        </w:rPr>
        <w:t>одаток</w:t>
      </w:r>
      <w:r w:rsidRPr="00707A83">
        <w:rPr>
          <w:smallCaps/>
          <w:color w:val="000000"/>
          <w:sz w:val="24"/>
          <w:szCs w:val="24"/>
        </w:rPr>
        <w:t xml:space="preserve"> 5</w:t>
      </w:r>
    </w:p>
    <w:p w:rsidR="00FE1296" w:rsidRDefault="002158C2" w:rsidP="0015487D">
      <w:pPr>
        <w:spacing w:after="0" w:line="240" w:lineRule="auto"/>
        <w:ind w:left="57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 Положення про </w:t>
      </w:r>
      <w:r w:rsidR="009D67DA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афедру</w:t>
      </w:r>
      <w:r w:rsidR="00707A83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хірургічних хвороб медичного факультету</w:t>
      </w:r>
    </w:p>
    <w:p w:rsidR="00FE1296" w:rsidRDefault="002158C2" w:rsidP="0015487D">
      <w:pPr>
        <w:spacing w:after="0" w:line="240" w:lineRule="auto"/>
        <w:ind w:left="57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Харківського національного університету імені В.</w:t>
      </w:r>
      <w:r w:rsidR="0015487D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Н.</w:t>
      </w:r>
      <w:r w:rsidR="0015487D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Каразіна</w:t>
      </w:r>
    </w:p>
    <w:p w:rsidR="00FE1296" w:rsidRDefault="00FE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E1296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ПЕРЕЛІК НАПРЯМІВ </w:t>
      </w:r>
    </w:p>
    <w:p w:rsidR="00FE1296" w:rsidRDefault="002158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наукових досліджень та наукових заходів </w:t>
      </w:r>
      <w:r w:rsidR="00707A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кафедри хірургічних хвороб медчного факультету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В.Н. Каразіна*</w:t>
      </w:r>
    </w:p>
    <w:p w:rsidR="00FE1296" w:rsidRDefault="00FE12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471537" w:rsidRDefault="000C092C" w:rsidP="00471537">
      <w:pPr>
        <w:pStyle w:val="aa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</w:pPr>
      <w:r w:rsidRPr="00471537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  <w:t>Вивчення особливостей запалення й перебігу репаративного процесу при хірургічній патології в залежності від етіологічного чинника та розробка методів корекції ускладнень за допомогою мініін</w:t>
      </w:r>
      <w:r w:rsidR="00EA1118" w:rsidRPr="00471537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  <w:t>вазивних хірургічних технологій</w:t>
      </w:r>
    </w:p>
    <w:p w:rsidR="00471537" w:rsidRPr="00471537" w:rsidRDefault="00471537" w:rsidP="00471537">
      <w:pPr>
        <w:pStyle w:val="aa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296" w:rsidRPr="00211B1D" w:rsidRDefault="0021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* Примітка: </w:t>
      </w:r>
      <w:r>
        <w:rPr>
          <w:rFonts w:ascii="Times New Roman" w:eastAsia="Times New Roman" w:hAnsi="Times New Roman" w:cs="Times New Roman"/>
          <w:i/>
          <w:color w:val="000000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  <w:r w:rsidR="00211B1D">
        <w:rPr>
          <w:rFonts w:ascii="Times New Roman" w:eastAsia="Times New Roman" w:hAnsi="Times New Roman" w:cs="Times New Roman"/>
          <w:i/>
          <w:color w:val="000000"/>
          <w:lang w:val="uk-UA"/>
        </w:rPr>
        <w:t>.</w:t>
      </w:r>
    </w:p>
    <w:p w:rsidR="00FE1296" w:rsidRDefault="00FE12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FE1296" w:rsidRDefault="00FE12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FE1296" w:rsidRDefault="00FE12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FE1296" w:rsidRDefault="00FE12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Сергій БИЧКОВ</w:t>
      </w:r>
    </w:p>
    <w:p w:rsidR="00707A83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7A83" w:rsidRPr="00F02DC2" w:rsidRDefault="00707A83" w:rsidP="00707A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ТетянаЛЯДОВА</w:t>
      </w:r>
    </w:p>
    <w:p w:rsidR="00707A83" w:rsidRDefault="00707A83" w:rsidP="00707A83">
      <w:pP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707A83">
          <w:headerReference w:type="first" r:id="rId12"/>
          <w:pgSz w:w="12240" w:h="15840"/>
          <w:pgMar w:top="1134" w:right="851" w:bottom="1134" w:left="1701" w:header="283" w:footer="283" w:gutter="0"/>
          <w:cols w:space="720"/>
          <w:titlePg/>
        </w:sectPr>
      </w:pPr>
    </w:p>
    <w:p w:rsidR="00C42EB5" w:rsidRPr="007D4198" w:rsidRDefault="00C42EB5" w:rsidP="00C42EB5">
      <w:pPr>
        <w:pStyle w:val="1"/>
        <w:ind w:left="720" w:firstLine="6084"/>
        <w:rPr>
          <w:caps/>
          <w:color w:val="000000" w:themeColor="text1"/>
          <w:sz w:val="24"/>
          <w:szCs w:val="24"/>
          <w:lang w:val="uk-UA"/>
        </w:rPr>
      </w:pPr>
      <w:bookmarkStart w:id="28" w:name="_heading=h.kg5kh48qi864" w:colFirst="0" w:colLast="0"/>
      <w:bookmarkStart w:id="29" w:name="_Toc206173840"/>
      <w:bookmarkEnd w:id="28"/>
      <w:r w:rsidRPr="007D4198">
        <w:rPr>
          <w:caps/>
          <w:color w:val="000000" w:themeColor="text1"/>
          <w:sz w:val="24"/>
          <w:szCs w:val="24"/>
          <w:lang w:val="uk-UA"/>
        </w:rPr>
        <w:lastRenderedPageBreak/>
        <w:t>Додаток 6</w:t>
      </w:r>
      <w:bookmarkEnd w:id="29"/>
    </w:p>
    <w:p w:rsidR="005D2F93" w:rsidRDefault="00C42EB5" w:rsidP="00C42EB5">
      <w:pP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до Положення про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кафедру </w:t>
      </w:r>
      <w:r w:rsidR="005D2F93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хірургічних хвороб </w:t>
      </w:r>
    </w:p>
    <w:p w:rsidR="00C42EB5" w:rsidRPr="007D4198" w:rsidRDefault="00C42EB5" w:rsidP="00C42EB5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медичного факультету</w:t>
      </w:r>
    </w:p>
    <w:p w:rsidR="00C42EB5" w:rsidRPr="007D4198" w:rsidRDefault="00C42EB5" w:rsidP="00C42EB5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Харківського національного університету імені В.Н. Каразіна</w:t>
      </w:r>
    </w:p>
    <w:p w:rsidR="00812439" w:rsidRDefault="00812439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30" w:name="_Toc206173841"/>
      <w:bookmarkStart w:id="31" w:name="_Toc206093517"/>
    </w:p>
    <w:p w:rsidR="00812439" w:rsidRDefault="00812439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812439" w:rsidRDefault="00812439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812439" w:rsidRDefault="00812439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42EB5" w:rsidRPr="007D4198" w:rsidRDefault="00C42EB5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 ДОКУМЕНТАЦІЇ</w:t>
      </w:r>
      <w:bookmarkEnd w:id="30"/>
    </w:p>
    <w:p w:rsidR="00C42EB5" w:rsidRPr="007D4198" w:rsidRDefault="00C42EB5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32" w:name="_Toc206173842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щодо організації та управління діяльністю</w:t>
      </w:r>
      <w:bookmarkEnd w:id="31"/>
      <w:bookmarkEnd w:id="32"/>
    </w:p>
    <w:p w:rsidR="00C42EB5" w:rsidRDefault="00C42EB5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кафедри </w:t>
      </w:r>
      <w:r w:rsidR="001614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хірургічних хвороб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медичного факультету</w:t>
      </w: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Харківського національного університету імені В.Н. Каразіна*</w:t>
      </w:r>
    </w:p>
    <w:p w:rsidR="00812439" w:rsidRPr="007D4198" w:rsidRDefault="00812439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42EB5" w:rsidRPr="007D4198" w:rsidRDefault="00C42EB5" w:rsidP="00C42EB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Накази та розпорядження ректора ( проректора) університету, розпоряд-ження декана факультету (копії) (електронна база)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Протоколи засідань кафедри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Положення про кафедру (копія)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Посадові</w: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"ІНСТРУКЦІЇ: посадові" \t "43"</w:instrTex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інструкції працівників кафедри (копії)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Річні плани роботи кафедри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Індивідуальні плани роботи викладачів (далі – ННП)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/>
          <w:sz w:val="28"/>
          <w:szCs w:val="28"/>
          <w:lang w:val="uk-UA"/>
        </w:rPr>
        <w:t>Звіти кафедри про виконання навчальних планів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Звіт зав. кафедрою за навчальний рік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Звіти про роботу ННП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Навчальні (робочі) програми загально-освітніх і спеціальних дисциплін, програм вступних іспитів, інших вступних випробувань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цій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 пи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сь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ві</w: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"РОБОТИ учнів, студентів: ек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за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ме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цій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ні пи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сь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мо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ві" \t "565"</w:instrTex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 студентів (електронна база)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Кур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ві</w: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"РОБОТИ учнів, студентів: кур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со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ві" \t "566"</w:instrTex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 студентів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Кон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ль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</w: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"РОБОТИ учнів, студентів: кон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т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ро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ль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ні" \t "567"</w:instrTex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 студентів (електронна база)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цій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</w: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"БІЛЕТИ: ек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за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ме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цій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ні" \t "550"</w:instrText>
      </w:r>
      <w:r w:rsidR="00B9568E"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бі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ти, питання до заліків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кла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ди, пла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ни, гра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фі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ки про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ве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ден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ня 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нять, 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ків, іс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пи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тів, кон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суль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цій, 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хи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ту ди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п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них (інших кваліфікаційних)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біт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/>
          <w:sz w:val="28"/>
          <w:szCs w:val="28"/>
          <w:lang w:val="uk-UA"/>
        </w:rPr>
        <w:t>А</w:t>
      </w:r>
      <w:r w:rsidRPr="003A7CBE">
        <w:rPr>
          <w:rFonts w:ascii="Times New Roman" w:hAnsi="Times New Roman"/>
          <w:sz w:val="28"/>
          <w:szCs w:val="28"/>
        </w:rPr>
        <w:t>кти приймання-передавання документів</w:t>
      </w:r>
      <w:r w:rsidRPr="003A7CBE">
        <w:rPr>
          <w:rFonts w:ascii="Times New Roman" w:hAnsi="Times New Roman"/>
          <w:sz w:val="28"/>
          <w:szCs w:val="28"/>
          <w:lang w:val="uk-UA"/>
        </w:rPr>
        <w:t>,  витяг  з акту (копії)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bCs/>
          <w:sz w:val="28"/>
          <w:szCs w:val="28"/>
        </w:rPr>
        <w:t xml:space="preserve">Журнал </w:t>
      </w:r>
      <w:r w:rsidRPr="003A7CBE">
        <w:rPr>
          <w:rFonts w:ascii="Times New Roman" w:hAnsi="Times New Roman" w:cs="Times New Roman"/>
          <w:bCs/>
          <w:sz w:val="28"/>
          <w:szCs w:val="28"/>
          <w:lang w:val="uk-UA"/>
        </w:rPr>
        <w:t>реєстрації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інструктажів з </w:t>
      </w:r>
      <w:r w:rsidRPr="003A7CBE">
        <w:rPr>
          <w:rFonts w:ascii="Times New Roman" w:hAnsi="Times New Roman" w:cs="Times New Roman"/>
          <w:bCs/>
          <w:sz w:val="28"/>
          <w:szCs w:val="28"/>
          <w:lang w:val="uk-UA"/>
        </w:rPr>
        <w:t>цивільного захисту та пожежної безпеки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/>
          <w:bCs/>
          <w:sz w:val="28"/>
          <w:szCs w:val="28"/>
        </w:rPr>
        <w:t>Журнали реєстрації інструктажів (первинного, повторного, позапланового, цільового) з питань охорони праці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lastRenderedPageBreak/>
        <w:t>Жу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ли, картотеки (особові планово-звітні картки), відомості обліку годин (виконання педагогічного навантаження виховної, дослідницької роботи викладачів) (електронна база)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Журнали реєстрації приходу на роботу і виходу з роботи працівників </w:t>
      </w:r>
      <w:r w:rsidRPr="003A7CBE">
        <w:rPr>
          <w:rFonts w:ascii="Times New Roman" w:hAnsi="Times New Roman"/>
          <w:sz w:val="28"/>
          <w:szCs w:val="28"/>
          <w:lang w:val="uk-UA"/>
        </w:rPr>
        <w:t xml:space="preserve"> кафедри  (електронна база)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42EB5" w:rsidRPr="003A7CBE" w:rsidRDefault="00C42EB5" w:rsidP="00C42EB5">
      <w:pPr>
        <w:pStyle w:val="aa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мен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ту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ра справ кафедри (витяг зі зведеної номенклатури справ).</w:t>
      </w:r>
    </w:p>
    <w:p w:rsidR="00C42EB5" w:rsidRDefault="00C42EB5" w:rsidP="00C42EB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C42EB5" w:rsidRPr="003A7CBE" w:rsidRDefault="00C42EB5" w:rsidP="00C42EB5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C42EB5" w:rsidRPr="007D4198" w:rsidRDefault="00C42EB5" w:rsidP="00C42EB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lang w:val="uk-UA"/>
        </w:rPr>
      </w:pPr>
      <w:r w:rsidRPr="007D4198"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  <w:t xml:space="preserve">* Примітка: </w:t>
      </w:r>
      <w:r w:rsidRPr="007D4198">
        <w:rPr>
          <w:rFonts w:ascii="Times New Roman" w:hAnsi="Times New Roman" w:cs="Times New Roman"/>
          <w:i/>
          <w:color w:val="000000" w:themeColor="text1"/>
          <w:lang w:val="uk-UA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:rsidR="00C42EB5" w:rsidRPr="007D4198" w:rsidRDefault="00C42EB5" w:rsidP="00C42EB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:rsidR="00C42EB5" w:rsidRPr="007D4198" w:rsidRDefault="00C42EB5" w:rsidP="00C42EB5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:rsidR="00C42EB5" w:rsidRDefault="00C42EB5" w:rsidP="00C42E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</w:t>
      </w:r>
    </w:p>
    <w:p w:rsidR="00C42EB5" w:rsidRDefault="00C42EB5" w:rsidP="00C42E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хірургічних хвороб </w:t>
      </w:r>
    </w:p>
    <w:p w:rsidR="00C42EB5" w:rsidRDefault="00C42EB5" w:rsidP="00C42E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Сергій БИЧКОВ</w:t>
      </w:r>
    </w:p>
    <w:p w:rsidR="00C42EB5" w:rsidRDefault="00C42EB5" w:rsidP="00C42E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2EB5" w:rsidRPr="00F02DC2" w:rsidRDefault="00C42EB5" w:rsidP="00C42E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медичного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факультету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ТетянаЛЯДОВА</w:t>
      </w:r>
    </w:p>
    <w:p w:rsidR="00C42EB5" w:rsidRPr="007D4198" w:rsidRDefault="00C42EB5" w:rsidP="00C42EB5">
      <w:pPr>
        <w:pStyle w:val="aa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hAnsi="Times New Roman" w:cs="Times New Roman"/>
          <w:i/>
          <w:color w:val="000000" w:themeColor="text1"/>
          <w:lang w:val="uk-UA"/>
        </w:rPr>
      </w:pPr>
    </w:p>
    <w:sectPr w:rsidR="00C42EB5" w:rsidRPr="007D4198" w:rsidSect="004D3546">
      <w:pgSz w:w="12240" w:h="15840"/>
      <w:pgMar w:top="1134" w:right="851" w:bottom="1134" w:left="1701" w:header="284" w:footer="284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DE" w:rsidRDefault="00E907DE">
      <w:pPr>
        <w:spacing w:after="0" w:line="240" w:lineRule="auto"/>
      </w:pPr>
      <w:r>
        <w:separator/>
      </w:r>
    </w:p>
  </w:endnote>
  <w:endnote w:type="continuationSeparator" w:id="0">
    <w:p w:rsidR="00E907DE" w:rsidRDefault="00E90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DE" w:rsidRDefault="00E907DE">
      <w:pPr>
        <w:spacing w:after="0" w:line="240" w:lineRule="auto"/>
      </w:pPr>
      <w:r>
        <w:separator/>
      </w:r>
    </w:p>
  </w:footnote>
  <w:footnote w:type="continuationSeparator" w:id="0">
    <w:p w:rsidR="00E907DE" w:rsidRDefault="00E90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581" w:rsidRDefault="0074458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77E2">
      <w:rPr>
        <w:noProof/>
        <w:color w:val="000000"/>
      </w:rPr>
      <w:t>1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581" w:rsidRDefault="0074458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59F8"/>
    <w:multiLevelType w:val="hybridMultilevel"/>
    <w:tmpl w:val="92CAE41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8508D"/>
    <w:multiLevelType w:val="multilevel"/>
    <w:tmpl w:val="F164533A"/>
    <w:lvl w:ilvl="0">
      <w:start w:val="2"/>
      <w:numFmt w:val="decimal"/>
      <w:lvlText w:val="%1."/>
      <w:lvlJc w:val="left"/>
      <w:pPr>
        <w:ind w:left="450" w:hanging="450"/>
      </w:pPr>
      <w:rPr>
        <w:sz w:val="28"/>
        <w:szCs w:val="28"/>
      </w:rPr>
    </w:lvl>
    <w:lvl w:ilvl="1">
      <w:start w:val="5"/>
      <w:numFmt w:val="decimal"/>
      <w:lvlText w:val="%1.%2."/>
      <w:lvlJc w:val="left"/>
      <w:pPr>
        <w:ind w:left="900" w:hanging="45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sz w:val="28"/>
        <w:szCs w:val="28"/>
      </w:rPr>
    </w:lvl>
  </w:abstractNum>
  <w:abstractNum w:abstractNumId="2" w15:restartNumberingAfterBreak="0">
    <w:nsid w:val="1B023EEA"/>
    <w:multiLevelType w:val="multilevel"/>
    <w:tmpl w:val="9790E542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 w15:restartNumberingAfterBreak="0">
    <w:nsid w:val="28D363E1"/>
    <w:multiLevelType w:val="multilevel"/>
    <w:tmpl w:val="E39C7AA8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" w15:restartNumberingAfterBreak="0">
    <w:nsid w:val="2A3E5463"/>
    <w:multiLevelType w:val="multilevel"/>
    <w:tmpl w:val="2B969DD4"/>
    <w:lvl w:ilvl="0">
      <w:start w:val="2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i w:val="0"/>
      </w:rPr>
    </w:lvl>
  </w:abstractNum>
  <w:abstractNum w:abstractNumId="5" w15:restartNumberingAfterBreak="0">
    <w:nsid w:val="2E372C26"/>
    <w:multiLevelType w:val="multilevel"/>
    <w:tmpl w:val="BA1E9E0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6" w15:restartNumberingAfterBreak="0">
    <w:nsid w:val="40A07561"/>
    <w:multiLevelType w:val="multilevel"/>
    <w:tmpl w:val="B11877FA"/>
    <w:lvl w:ilvl="0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2D80EA9"/>
    <w:multiLevelType w:val="multilevel"/>
    <w:tmpl w:val="360277B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 w15:restartNumberingAfterBreak="0">
    <w:nsid w:val="48EB168E"/>
    <w:multiLevelType w:val="multilevel"/>
    <w:tmpl w:val="EE4A217E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9" w15:restartNumberingAfterBreak="0">
    <w:nsid w:val="4E8916C4"/>
    <w:multiLevelType w:val="hybridMultilevel"/>
    <w:tmpl w:val="C7A21A52"/>
    <w:lvl w:ilvl="0" w:tplc="A70E52B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3786C"/>
    <w:multiLevelType w:val="multilevel"/>
    <w:tmpl w:val="4492047C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4973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4350" w:hanging="180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560" w:hanging="2160"/>
      </w:pPr>
    </w:lvl>
  </w:abstractNum>
  <w:abstractNum w:abstractNumId="11" w15:restartNumberingAfterBreak="0">
    <w:nsid w:val="6B2772E6"/>
    <w:multiLevelType w:val="multilevel"/>
    <w:tmpl w:val="47B8C75C"/>
    <w:lvl w:ilvl="0">
      <w:start w:val="1"/>
      <w:numFmt w:val="decimal"/>
      <w:lvlText w:val="%1."/>
      <w:lvlJc w:val="left"/>
      <w:pPr>
        <w:ind w:left="675" w:hanging="675"/>
      </w:pPr>
      <w:rPr>
        <w:b w:val="0"/>
      </w:rPr>
    </w:lvl>
    <w:lvl w:ilvl="1">
      <w:start w:val="4"/>
      <w:numFmt w:val="decimal"/>
      <w:lvlText w:val="%1.%2."/>
      <w:lvlJc w:val="left"/>
      <w:pPr>
        <w:ind w:left="8517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 w:val="0"/>
      </w:rPr>
    </w:lvl>
  </w:abstractNum>
  <w:abstractNum w:abstractNumId="12" w15:restartNumberingAfterBreak="0">
    <w:nsid w:val="70541D81"/>
    <w:multiLevelType w:val="multilevel"/>
    <w:tmpl w:val="103AFADC"/>
    <w:lvl w:ilvl="0">
      <w:start w:val="14"/>
      <w:numFmt w:val="bullet"/>
      <w:lvlText w:val="-"/>
      <w:lvlJc w:val="left"/>
      <w:pPr>
        <w:ind w:left="927" w:hanging="360"/>
      </w:pPr>
      <w:rPr>
        <w:rFonts w:ascii="Ubuntu" w:eastAsia="Ubuntu" w:hAnsi="Ubuntu" w:cs="Ubuntu"/>
        <w:sz w:val="28"/>
        <w:szCs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8"/>
  </w:num>
  <w:num w:numId="5">
    <w:abstractNumId w:val="1"/>
  </w:num>
  <w:num w:numId="6">
    <w:abstractNumId w:val="2"/>
  </w:num>
  <w:num w:numId="7">
    <w:abstractNumId w:val="10"/>
  </w:num>
  <w:num w:numId="8">
    <w:abstractNumId w:val="3"/>
  </w:num>
  <w:num w:numId="9">
    <w:abstractNumId w:val="12"/>
  </w:num>
  <w:num w:numId="10">
    <w:abstractNumId w:val="7"/>
  </w:num>
  <w:num w:numId="11">
    <w:abstractNumId w:val="6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96"/>
    <w:rsid w:val="0000005E"/>
    <w:rsid w:val="00003502"/>
    <w:rsid w:val="00021D3B"/>
    <w:rsid w:val="0003354A"/>
    <w:rsid w:val="000457A6"/>
    <w:rsid w:val="00046714"/>
    <w:rsid w:val="000A0B25"/>
    <w:rsid w:val="000B089E"/>
    <w:rsid w:val="000B6D11"/>
    <w:rsid w:val="000C092C"/>
    <w:rsid w:val="000E14FC"/>
    <w:rsid w:val="000E35E3"/>
    <w:rsid w:val="00116618"/>
    <w:rsid w:val="00132B27"/>
    <w:rsid w:val="00134866"/>
    <w:rsid w:val="0015487D"/>
    <w:rsid w:val="0016144E"/>
    <w:rsid w:val="00175A72"/>
    <w:rsid w:val="00176C33"/>
    <w:rsid w:val="00177CA1"/>
    <w:rsid w:val="00195503"/>
    <w:rsid w:val="001D04CF"/>
    <w:rsid w:val="002067F0"/>
    <w:rsid w:val="00211B1D"/>
    <w:rsid w:val="002148A7"/>
    <w:rsid w:val="002158C2"/>
    <w:rsid w:val="0022507F"/>
    <w:rsid w:val="002321A7"/>
    <w:rsid w:val="00234E61"/>
    <w:rsid w:val="00253721"/>
    <w:rsid w:val="00274DFC"/>
    <w:rsid w:val="00286349"/>
    <w:rsid w:val="00286ED9"/>
    <w:rsid w:val="002B2BDD"/>
    <w:rsid w:val="002C431F"/>
    <w:rsid w:val="002D6A5C"/>
    <w:rsid w:val="00306E55"/>
    <w:rsid w:val="00310259"/>
    <w:rsid w:val="00336F71"/>
    <w:rsid w:val="00340B32"/>
    <w:rsid w:val="00340CC6"/>
    <w:rsid w:val="00345AA0"/>
    <w:rsid w:val="00361106"/>
    <w:rsid w:val="003739F3"/>
    <w:rsid w:val="003B5E94"/>
    <w:rsid w:val="003D4700"/>
    <w:rsid w:val="00400BD2"/>
    <w:rsid w:val="00405EA4"/>
    <w:rsid w:val="00453F5A"/>
    <w:rsid w:val="00471537"/>
    <w:rsid w:val="00473121"/>
    <w:rsid w:val="00493318"/>
    <w:rsid w:val="004C26C6"/>
    <w:rsid w:val="004D3546"/>
    <w:rsid w:val="00513BDB"/>
    <w:rsid w:val="0055066E"/>
    <w:rsid w:val="0055593D"/>
    <w:rsid w:val="005760D9"/>
    <w:rsid w:val="005A4B6E"/>
    <w:rsid w:val="005C4A3B"/>
    <w:rsid w:val="005C6FFE"/>
    <w:rsid w:val="005C73CD"/>
    <w:rsid w:val="005D185D"/>
    <w:rsid w:val="005D2F93"/>
    <w:rsid w:val="005E3172"/>
    <w:rsid w:val="006315D4"/>
    <w:rsid w:val="00633A57"/>
    <w:rsid w:val="00636D7E"/>
    <w:rsid w:val="006E1D74"/>
    <w:rsid w:val="006F3DC1"/>
    <w:rsid w:val="007064F0"/>
    <w:rsid w:val="00707A83"/>
    <w:rsid w:val="00744581"/>
    <w:rsid w:val="00750C98"/>
    <w:rsid w:val="00780AA8"/>
    <w:rsid w:val="0078795D"/>
    <w:rsid w:val="0079014C"/>
    <w:rsid w:val="007906EC"/>
    <w:rsid w:val="00790C43"/>
    <w:rsid w:val="0080080C"/>
    <w:rsid w:val="00801665"/>
    <w:rsid w:val="008071C3"/>
    <w:rsid w:val="00812439"/>
    <w:rsid w:val="00833843"/>
    <w:rsid w:val="008443F0"/>
    <w:rsid w:val="008665E9"/>
    <w:rsid w:val="0086776F"/>
    <w:rsid w:val="0087757D"/>
    <w:rsid w:val="008A5157"/>
    <w:rsid w:val="008A5A87"/>
    <w:rsid w:val="008D6749"/>
    <w:rsid w:val="00937DF1"/>
    <w:rsid w:val="00952261"/>
    <w:rsid w:val="009B571A"/>
    <w:rsid w:val="009B77E2"/>
    <w:rsid w:val="009D67DA"/>
    <w:rsid w:val="009E5E69"/>
    <w:rsid w:val="009F2183"/>
    <w:rsid w:val="00A1121A"/>
    <w:rsid w:val="00A21CA8"/>
    <w:rsid w:val="00A373A0"/>
    <w:rsid w:val="00A37DF8"/>
    <w:rsid w:val="00A5060B"/>
    <w:rsid w:val="00A62047"/>
    <w:rsid w:val="00A624EE"/>
    <w:rsid w:val="00A6445C"/>
    <w:rsid w:val="00A64958"/>
    <w:rsid w:val="00AB44F3"/>
    <w:rsid w:val="00AD3314"/>
    <w:rsid w:val="00AD6103"/>
    <w:rsid w:val="00B0233E"/>
    <w:rsid w:val="00B168B2"/>
    <w:rsid w:val="00B252D7"/>
    <w:rsid w:val="00B26D29"/>
    <w:rsid w:val="00B2737F"/>
    <w:rsid w:val="00B50F9A"/>
    <w:rsid w:val="00B575AF"/>
    <w:rsid w:val="00B63319"/>
    <w:rsid w:val="00B9568E"/>
    <w:rsid w:val="00BA68F3"/>
    <w:rsid w:val="00BF3482"/>
    <w:rsid w:val="00C01E50"/>
    <w:rsid w:val="00C115B4"/>
    <w:rsid w:val="00C42EB5"/>
    <w:rsid w:val="00C4791A"/>
    <w:rsid w:val="00C77495"/>
    <w:rsid w:val="00C943CA"/>
    <w:rsid w:val="00CA32D0"/>
    <w:rsid w:val="00CE7C48"/>
    <w:rsid w:val="00D321A6"/>
    <w:rsid w:val="00D624B0"/>
    <w:rsid w:val="00D72DC0"/>
    <w:rsid w:val="00D87481"/>
    <w:rsid w:val="00DC6CBB"/>
    <w:rsid w:val="00DD3D1C"/>
    <w:rsid w:val="00DF0D73"/>
    <w:rsid w:val="00DF6CB2"/>
    <w:rsid w:val="00E00258"/>
    <w:rsid w:val="00E06F67"/>
    <w:rsid w:val="00E1269E"/>
    <w:rsid w:val="00E400B2"/>
    <w:rsid w:val="00E65D0C"/>
    <w:rsid w:val="00E907DE"/>
    <w:rsid w:val="00EA1118"/>
    <w:rsid w:val="00EA4DD4"/>
    <w:rsid w:val="00EA7529"/>
    <w:rsid w:val="00EE7255"/>
    <w:rsid w:val="00F02DC2"/>
    <w:rsid w:val="00F23E5D"/>
    <w:rsid w:val="00F46922"/>
    <w:rsid w:val="00FB6512"/>
    <w:rsid w:val="00FD4B20"/>
    <w:rsid w:val="00FE1296"/>
    <w:rsid w:val="00FE5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1B081-A86A-45E5-9CE9-A296880E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D3546"/>
  </w:style>
  <w:style w:type="paragraph" w:styleId="1">
    <w:name w:val="heading 1"/>
    <w:basedOn w:val="a"/>
    <w:next w:val="a"/>
    <w:rsid w:val="004D3546"/>
    <w:pPr>
      <w:pBdr>
        <w:top w:val="nil"/>
        <w:left w:val="nil"/>
        <w:bottom w:val="nil"/>
        <w:right w:val="nil"/>
        <w:between w:val="nil"/>
      </w:pBd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rsid w:val="004D3546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rsid w:val="004D3546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rsid w:val="004D3546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rsid w:val="004D3546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rsid w:val="004D3546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paragraph" w:styleId="7">
    <w:name w:val="heading 7"/>
    <w:link w:val="70"/>
    <w:uiPriority w:val="9"/>
    <w:unhideWhenUsed/>
    <w:qFormat/>
    <w:rsid w:val="000336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4D3546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rsid w:val="004D3546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table" w:customStyle="1" w:styleId="TableNormal0">
    <w:name w:val="Table Normal"/>
    <w:rsid w:val="004D354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D35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annotation text"/>
    <w:link w:val="a5"/>
    <w:uiPriority w:val="99"/>
    <w:semiHidden/>
    <w:unhideWhenUsed/>
    <w:rsid w:val="004D3546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4D3546"/>
    <w:rPr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4D3546"/>
    <w:rPr>
      <w:sz w:val="16"/>
      <w:szCs w:val="16"/>
    </w:rPr>
  </w:style>
  <w:style w:type="paragraph" w:styleId="a7">
    <w:name w:val="Balloon Text"/>
    <w:link w:val="a8"/>
    <w:uiPriority w:val="99"/>
    <w:semiHidden/>
    <w:unhideWhenUsed/>
    <w:rsid w:val="008D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D5671"/>
    <w:rPr>
      <w:rFonts w:ascii="Segoe UI" w:hAnsi="Segoe UI" w:cs="Segoe UI"/>
      <w:sz w:val="18"/>
      <w:szCs w:val="18"/>
    </w:rPr>
  </w:style>
  <w:style w:type="character" w:styleId="a9">
    <w:name w:val="Subtle Emphasis"/>
    <w:basedOn w:val="a0"/>
    <w:uiPriority w:val="19"/>
    <w:qFormat/>
    <w:rsid w:val="00AA0888"/>
    <w:rPr>
      <w:i/>
      <w:iCs/>
      <w:color w:val="404040" w:themeColor="text1" w:themeTint="BF"/>
    </w:rPr>
  </w:style>
  <w:style w:type="paragraph" w:styleId="aa">
    <w:name w:val="List Paragraph"/>
    <w:uiPriority w:val="34"/>
    <w:qFormat/>
    <w:rsid w:val="00AA088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171AC"/>
    <w:rPr>
      <w:color w:val="0000FF"/>
      <w:u w:val="single"/>
    </w:rPr>
  </w:style>
  <w:style w:type="paragraph" w:customStyle="1" w:styleId="Default">
    <w:name w:val="Default"/>
    <w:rsid w:val="00C22C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c">
    <w:name w:val="header"/>
    <w:link w:val="ad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195280"/>
  </w:style>
  <w:style w:type="paragraph" w:styleId="ae">
    <w:name w:val="footer"/>
    <w:link w:val="af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195280"/>
  </w:style>
  <w:style w:type="paragraph" w:customStyle="1" w:styleId="rvps2">
    <w:name w:val="rvps2"/>
    <w:rsid w:val="00B17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HTML">
    <w:name w:val="HTML Preformatted"/>
    <w:link w:val="HTML0"/>
    <w:uiPriority w:val="99"/>
    <w:unhideWhenUsed/>
    <w:rsid w:val="00917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ий HTML Знак"/>
    <w:basedOn w:val="a0"/>
    <w:link w:val="HTML"/>
    <w:uiPriority w:val="99"/>
    <w:rsid w:val="0091719A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y2iqfc">
    <w:name w:val="y2iqfc"/>
    <w:basedOn w:val="a0"/>
    <w:rsid w:val="0091719A"/>
  </w:style>
  <w:style w:type="paragraph" w:styleId="af0">
    <w:name w:val="Body Text"/>
    <w:link w:val="af1"/>
    <w:semiHidden/>
    <w:unhideWhenUsed/>
    <w:rsid w:val="00F022AC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ий текст Знак"/>
    <w:basedOn w:val="a0"/>
    <w:link w:val="af0"/>
    <w:semiHidden/>
    <w:rsid w:val="00F022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F022AC"/>
    <w:pPr>
      <w:widowControl w:val="0"/>
      <w:autoSpaceDE w:val="0"/>
      <w:autoSpaceDN w:val="0"/>
      <w:adjustRightInd w:val="0"/>
      <w:spacing w:before="1260" w:after="0" w:line="240" w:lineRule="auto"/>
      <w:ind w:left="152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336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TOC Heading"/>
    <w:uiPriority w:val="39"/>
    <w:unhideWhenUsed/>
    <w:qFormat/>
    <w:rsid w:val="007A487D"/>
    <w:pPr>
      <w:keepNext/>
      <w:keepLines/>
      <w:spacing w:before="240" w:after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paragraph" w:styleId="10">
    <w:name w:val="toc 1"/>
    <w:autoRedefine/>
    <w:uiPriority w:val="39"/>
    <w:unhideWhenUsed/>
    <w:rsid w:val="00A25B4B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20">
    <w:name w:val="toc 2"/>
    <w:autoRedefine/>
    <w:uiPriority w:val="39"/>
    <w:unhideWhenUsed/>
    <w:rsid w:val="00A25B4B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30">
    <w:name w:val="toc 3"/>
    <w:autoRedefine/>
    <w:uiPriority w:val="39"/>
    <w:unhideWhenUsed/>
    <w:rsid w:val="00A25B4B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40">
    <w:name w:val="toc 4"/>
    <w:autoRedefine/>
    <w:uiPriority w:val="39"/>
    <w:unhideWhenUsed/>
    <w:rsid w:val="00A25B4B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50">
    <w:name w:val="toc 5"/>
    <w:autoRedefine/>
    <w:uiPriority w:val="39"/>
    <w:unhideWhenUsed/>
    <w:rsid w:val="00A25B4B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0">
    <w:name w:val="toc 6"/>
    <w:autoRedefine/>
    <w:uiPriority w:val="39"/>
    <w:unhideWhenUsed/>
    <w:rsid w:val="00A25B4B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autoRedefine/>
    <w:uiPriority w:val="39"/>
    <w:unhideWhenUsed/>
    <w:rsid w:val="00A25B4B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">
    <w:name w:val="toc 8"/>
    <w:autoRedefine/>
    <w:uiPriority w:val="39"/>
    <w:unhideWhenUsed/>
    <w:rsid w:val="00A25B4B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">
    <w:name w:val="toc 9"/>
    <w:autoRedefine/>
    <w:uiPriority w:val="39"/>
    <w:unhideWhenUsed/>
    <w:rsid w:val="00A25B4B"/>
    <w:pPr>
      <w:spacing w:after="0"/>
      <w:ind w:left="1760"/>
    </w:pPr>
    <w:rPr>
      <w:rFonts w:asciiTheme="minorHAnsi" w:hAnsiTheme="minorHAnsi"/>
      <w:sz w:val="18"/>
      <w:szCs w:val="18"/>
    </w:rPr>
  </w:style>
  <w:style w:type="table" w:styleId="af3">
    <w:name w:val="Table Grid"/>
    <w:basedOn w:val="a1"/>
    <w:uiPriority w:val="39"/>
    <w:rsid w:val="009B5FDA"/>
    <w:pPr>
      <w:spacing w:after="0" w:line="240" w:lineRule="auto"/>
    </w:pPr>
    <w:rPr>
      <w:rFonts w:asciiTheme="minorHAnsi" w:eastAsiaTheme="minorHAnsi" w:hAnsiTheme="minorHAnsi" w:cstheme="minorBid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Emphasis"/>
    <w:basedOn w:val="a0"/>
    <w:uiPriority w:val="20"/>
    <w:qFormat/>
    <w:rsid w:val="004931E1"/>
    <w:rPr>
      <w:i/>
      <w:iCs/>
    </w:rPr>
  </w:style>
  <w:style w:type="paragraph" w:styleId="af5">
    <w:name w:val="Normal (Web)"/>
    <w:uiPriority w:val="99"/>
    <w:unhideWhenUsed/>
    <w:rsid w:val="00763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f6">
    <w:name w:val="Strong"/>
    <w:basedOn w:val="a0"/>
    <w:uiPriority w:val="22"/>
    <w:qFormat/>
    <w:rsid w:val="00444825"/>
    <w:rPr>
      <w:b/>
      <w:bCs/>
    </w:rPr>
  </w:style>
  <w:style w:type="paragraph" w:styleId="af7">
    <w:name w:val="Subtitle"/>
    <w:basedOn w:val="a"/>
    <w:next w:val="a"/>
    <w:rsid w:val="004D3546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f8">
    <w:basedOn w:val="TableNormal0"/>
    <w:rsid w:val="004D3546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0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MqNYWM7Drr+SaRGD9BxAr25uPA==">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5D5759-F48C-4761-8208-2FDD21E9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28683</Words>
  <Characters>16350</Characters>
  <Application>Microsoft Office Word</Application>
  <DocSecurity>0</DocSecurity>
  <Lines>136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Onwer</cp:lastModifiedBy>
  <cp:revision>2</cp:revision>
  <dcterms:created xsi:type="dcterms:W3CDTF">2026-02-17T08:57:00Z</dcterms:created>
  <dcterms:modified xsi:type="dcterms:W3CDTF">2026-02-17T08:57:00Z</dcterms:modified>
</cp:coreProperties>
</file>